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8D024" w14:textId="2B37A795" w:rsidR="005E72B2" w:rsidRDefault="00DF336A" w:rsidP="002C3644">
      <w:pPr>
        <w:pStyle w:val="Heading1"/>
        <w:sectPr w:rsidR="005E72B2" w:rsidSect="009C23D8">
          <w:headerReference w:type="even" r:id="rId11"/>
          <w:headerReference w:type="default" r:id="rId12"/>
          <w:footerReference w:type="even" r:id="rId13"/>
          <w:footerReference w:type="default" r:id="rId14"/>
          <w:headerReference w:type="first" r:id="rId15"/>
          <w:footerReference w:type="first" r:id="rId16"/>
          <w:pgSz w:w="12240" w:h="15840"/>
          <w:pgMar w:top="1557" w:right="1080" w:bottom="1287" w:left="1080" w:header="0" w:footer="720" w:gutter="0"/>
          <w:cols w:space="720"/>
          <w:titlePg/>
          <w:docGrid w:linePitch="360"/>
        </w:sectPr>
      </w:pPr>
      <w:sdt>
        <w:sdtPr>
          <w:rPr>
            <w:color w:val="00355D"/>
          </w:rPr>
          <w:alias w:val="Document Type"/>
          <w:tag w:val="Document Type"/>
          <w:id w:val="-868761686"/>
          <w:placeholder>
            <w:docPart w:val="DefaultPlaceholder_-1854013438"/>
          </w:placeholder>
          <w15:color w:val="004C97"/>
          <w:comboBox>
            <w:listItem w:displayText="Document Type" w:value="Document Type"/>
            <w:listItem w:displayText="Checklist" w:value="Checklist"/>
            <w:listItem w:displayText="Guidance" w:value="Guidance"/>
            <w:listItem w:displayText="Tip Sheet" w:value="Tip Sheet"/>
          </w:comboBox>
        </w:sdtPr>
        <w:sdtEndPr/>
        <w:sdtContent>
          <w:r w:rsidR="00FC31CB">
            <w:rPr>
              <w:color w:val="00355D"/>
            </w:rPr>
            <w:t>Checklist</w:t>
          </w:r>
        </w:sdtContent>
      </w:sdt>
      <w:r w:rsidR="002C3644" w:rsidRPr="003F061C">
        <w:rPr>
          <w:color w:val="auto"/>
        </w:rPr>
        <w:t>:</w:t>
      </w:r>
      <w:r w:rsidR="00E037DF" w:rsidRPr="003F061C">
        <w:rPr>
          <w:color w:val="auto"/>
        </w:rPr>
        <w:t xml:space="preserve"> </w:t>
      </w:r>
      <w:r w:rsidR="002B3620">
        <w:t xml:space="preserve">  </w:t>
      </w:r>
      <w:r w:rsidR="003F061C">
        <w:t xml:space="preserve">   </w:t>
      </w:r>
      <w:r w:rsidR="00FC31CB">
        <w:t xml:space="preserve">New Study Submitter </w:t>
      </w:r>
    </w:p>
    <w:p w14:paraId="64D4D9BB" w14:textId="77777777" w:rsidR="008F7E54" w:rsidRPr="000835E2" w:rsidRDefault="008F7E54" w:rsidP="008F7E54">
      <w:pPr>
        <w:pStyle w:val="Heading6"/>
        <w:rPr>
          <w:sz w:val="24"/>
          <w:szCs w:val="24"/>
          <w:lang w:eastAsia="zh-CN"/>
        </w:rPr>
      </w:pPr>
      <w:r w:rsidRPr="000835E2">
        <w:rPr>
          <w:sz w:val="24"/>
          <w:szCs w:val="24"/>
          <w:lang w:eastAsia="zh-CN"/>
        </w:rPr>
        <w:t xml:space="preserve">Instructions: Use this form to help you with submitting a New Study. Mark off completed items using the checkbox on the left. This is not meant to be a complete guide. </w:t>
      </w:r>
    </w:p>
    <w:p w14:paraId="43DABA49" w14:textId="77777777" w:rsidR="008F7E54" w:rsidRPr="000835E2" w:rsidRDefault="008F7E54" w:rsidP="008F7E54">
      <w:pPr>
        <w:pStyle w:val="Heading6"/>
        <w:rPr>
          <w:sz w:val="24"/>
          <w:szCs w:val="24"/>
          <w:lang w:eastAsia="zh-CN"/>
        </w:rPr>
      </w:pPr>
      <w:r w:rsidRPr="000835E2">
        <w:rPr>
          <w:sz w:val="24"/>
          <w:szCs w:val="24"/>
          <w:lang w:eastAsia="zh-CN"/>
        </w:rPr>
        <w:t xml:space="preserve">Project ID: </w:t>
      </w:r>
    </w:p>
    <w:p w14:paraId="39296919" w14:textId="77777777" w:rsidR="008F7E54" w:rsidRPr="000835E2" w:rsidRDefault="008F7E54" w:rsidP="008F7E54">
      <w:pPr>
        <w:pStyle w:val="Heading6"/>
        <w:rPr>
          <w:sz w:val="24"/>
          <w:szCs w:val="24"/>
          <w:lang w:eastAsia="zh-CN"/>
        </w:rPr>
      </w:pPr>
      <w:r w:rsidRPr="000835E2">
        <w:rPr>
          <w:sz w:val="24"/>
          <w:szCs w:val="24"/>
          <w:lang w:eastAsia="zh-CN"/>
        </w:rPr>
        <w:t xml:space="preserve">Title: </w:t>
      </w:r>
    </w:p>
    <w:p w14:paraId="04B1B11D" w14:textId="77777777" w:rsidR="008F7E54" w:rsidRPr="000835E2" w:rsidRDefault="008F7E54" w:rsidP="008F7E54">
      <w:pPr>
        <w:pStyle w:val="Heading6"/>
        <w:rPr>
          <w:sz w:val="24"/>
          <w:szCs w:val="24"/>
          <w:lang w:eastAsia="zh-CN"/>
        </w:rPr>
      </w:pPr>
      <w:r w:rsidRPr="000835E2">
        <w:rPr>
          <w:sz w:val="24"/>
          <w:szCs w:val="24"/>
          <w:lang w:eastAsia="zh-CN"/>
        </w:rPr>
        <w:t xml:space="preserve">Principal Investigator: </w:t>
      </w:r>
    </w:p>
    <w:p w14:paraId="344F17A3" w14:textId="77777777" w:rsidR="00AD4561" w:rsidRDefault="00AD4561" w:rsidP="007538AD">
      <w:pPr>
        <w:rPr>
          <w:i/>
          <w:iCs/>
          <w:color w:val="0070C0"/>
          <w:sz w:val="24"/>
          <w:szCs w:val="24"/>
        </w:rPr>
      </w:pPr>
    </w:p>
    <w:p w14:paraId="66661182" w14:textId="77777777" w:rsidR="007D2D10" w:rsidRDefault="007D2D10" w:rsidP="00D260C5">
      <w:pPr>
        <w:pStyle w:val="Heading1"/>
      </w:pPr>
      <w:r>
        <w:t>Part 1: Workflow for Submitting a Study in ETHOS</w:t>
      </w:r>
    </w:p>
    <w:p w14:paraId="250AB2E9" w14:textId="77777777" w:rsidR="0095154F" w:rsidRPr="00506259" w:rsidRDefault="0095154F" w:rsidP="00310042">
      <w:pPr>
        <w:pStyle w:val="ListParagraph"/>
        <w:numPr>
          <w:ilvl w:val="0"/>
          <w:numId w:val="1"/>
        </w:numPr>
        <w:tabs>
          <w:tab w:val="left" w:pos="900"/>
        </w:tabs>
        <w:spacing w:after="0" w:line="360" w:lineRule="auto"/>
        <w:rPr>
          <w:sz w:val="24"/>
          <w:szCs w:val="24"/>
          <w:lang w:eastAsia="zh-CN"/>
        </w:rPr>
      </w:pPr>
      <w:r w:rsidRPr="00506259">
        <w:rPr>
          <w:sz w:val="24"/>
          <w:szCs w:val="24"/>
          <w:lang w:eastAsia="zh-CN"/>
        </w:rPr>
        <w:t xml:space="preserve">Review the protocol and all other documents the sponsor has provided. This will allow you to submit the study as accurately as possible. </w:t>
      </w:r>
    </w:p>
    <w:p w14:paraId="267E5ED3" w14:textId="77777777" w:rsidR="0095154F" w:rsidRPr="00506259" w:rsidRDefault="0095154F" w:rsidP="00310042">
      <w:pPr>
        <w:pStyle w:val="ListParagraph"/>
        <w:numPr>
          <w:ilvl w:val="0"/>
          <w:numId w:val="1"/>
        </w:numPr>
        <w:tabs>
          <w:tab w:val="left" w:pos="900"/>
        </w:tabs>
        <w:spacing w:after="0" w:line="360" w:lineRule="auto"/>
        <w:rPr>
          <w:sz w:val="24"/>
          <w:szCs w:val="24"/>
          <w:lang w:eastAsia="zh-CN"/>
        </w:rPr>
      </w:pPr>
      <w:r w:rsidRPr="00506259">
        <w:rPr>
          <w:sz w:val="24"/>
          <w:szCs w:val="24"/>
          <w:lang w:eastAsia="zh-CN"/>
        </w:rPr>
        <w:t xml:space="preserve">Draft the consent form, if applicable. Guidance is provided on the required elements in the consent form section. </w:t>
      </w:r>
    </w:p>
    <w:p w14:paraId="590897BF" w14:textId="77777777" w:rsidR="0095154F" w:rsidRPr="00506259" w:rsidRDefault="0095154F" w:rsidP="00310042">
      <w:pPr>
        <w:pStyle w:val="ListParagraph"/>
        <w:numPr>
          <w:ilvl w:val="0"/>
          <w:numId w:val="1"/>
        </w:numPr>
        <w:tabs>
          <w:tab w:val="left" w:pos="900"/>
        </w:tabs>
        <w:spacing w:after="0" w:line="360" w:lineRule="auto"/>
        <w:rPr>
          <w:sz w:val="24"/>
          <w:szCs w:val="24"/>
          <w:lang w:eastAsia="zh-CN"/>
        </w:rPr>
      </w:pPr>
      <w:r w:rsidRPr="00506259">
        <w:rPr>
          <w:sz w:val="24"/>
          <w:szCs w:val="24"/>
          <w:lang w:eastAsia="zh-CN"/>
        </w:rPr>
        <w:t>Complete the ETHOS smart form. All applicable section</w:t>
      </w:r>
      <w:r>
        <w:rPr>
          <w:sz w:val="24"/>
          <w:szCs w:val="24"/>
          <w:lang w:eastAsia="zh-CN"/>
        </w:rPr>
        <w:t>s</w:t>
      </w:r>
      <w:r w:rsidRPr="00506259">
        <w:rPr>
          <w:sz w:val="24"/>
          <w:szCs w:val="24"/>
          <w:lang w:eastAsia="zh-CN"/>
        </w:rPr>
        <w:t xml:space="preserve"> should be filled out in their entirety.</w:t>
      </w:r>
    </w:p>
    <w:p w14:paraId="39B26516" w14:textId="77777777" w:rsidR="0095154F" w:rsidRPr="00506259" w:rsidRDefault="0095154F" w:rsidP="00310042">
      <w:pPr>
        <w:pStyle w:val="ListParagraph"/>
        <w:numPr>
          <w:ilvl w:val="1"/>
          <w:numId w:val="1"/>
        </w:numPr>
        <w:tabs>
          <w:tab w:val="left" w:pos="900"/>
        </w:tabs>
        <w:spacing w:after="0" w:line="360" w:lineRule="auto"/>
        <w:rPr>
          <w:sz w:val="24"/>
          <w:szCs w:val="24"/>
          <w:lang w:eastAsia="zh-CN"/>
        </w:rPr>
      </w:pPr>
      <w:r w:rsidRPr="00506259">
        <w:rPr>
          <w:sz w:val="24"/>
          <w:szCs w:val="24"/>
          <w:lang w:eastAsia="zh-CN"/>
        </w:rPr>
        <w:t xml:space="preserve">There are several sections that are not marked as required. </w:t>
      </w:r>
      <w:r w:rsidRPr="7735E1B9">
        <w:rPr>
          <w:sz w:val="24"/>
          <w:szCs w:val="24"/>
          <w:lang w:eastAsia="zh-CN"/>
        </w:rPr>
        <w:t>If a</w:t>
      </w:r>
      <w:r w:rsidRPr="00506259">
        <w:rPr>
          <w:sz w:val="24"/>
          <w:szCs w:val="24"/>
          <w:lang w:eastAsia="zh-CN"/>
        </w:rPr>
        <w:t xml:space="preserve"> section applies to a study you are submitting, it must be completed. </w:t>
      </w:r>
    </w:p>
    <w:p w14:paraId="0BDCC9A6" w14:textId="77777777" w:rsidR="0095154F" w:rsidRDefault="0095154F" w:rsidP="00310042">
      <w:pPr>
        <w:pStyle w:val="ListParagraph"/>
        <w:numPr>
          <w:ilvl w:val="0"/>
          <w:numId w:val="1"/>
        </w:numPr>
        <w:tabs>
          <w:tab w:val="left" w:pos="900"/>
        </w:tabs>
        <w:spacing w:after="60" w:line="360" w:lineRule="auto"/>
        <w:rPr>
          <w:sz w:val="24"/>
          <w:szCs w:val="24"/>
          <w:lang w:eastAsia="zh-CN"/>
        </w:rPr>
      </w:pPr>
      <w:r w:rsidRPr="00506259">
        <w:rPr>
          <w:sz w:val="24"/>
          <w:szCs w:val="24"/>
          <w:lang w:eastAsia="zh-CN"/>
        </w:rPr>
        <w:t xml:space="preserve">Notify the PI once the submission has been completed. </w:t>
      </w:r>
    </w:p>
    <w:p w14:paraId="16C52AE1" w14:textId="77777777" w:rsidR="0095154F" w:rsidRDefault="0095154F" w:rsidP="0095154F"/>
    <w:p w14:paraId="4FD055F2" w14:textId="77777777" w:rsidR="00AF5184" w:rsidRDefault="00AF5184" w:rsidP="00D260C5">
      <w:pPr>
        <w:pStyle w:val="Heading1"/>
      </w:pPr>
      <w:r>
        <w:t>Part 2: Key Study Documents and Considerations</w:t>
      </w:r>
    </w:p>
    <w:p w14:paraId="449D1033" w14:textId="77777777" w:rsidR="001509BC" w:rsidRPr="00B6004C" w:rsidRDefault="001509BC" w:rsidP="00660BFB">
      <w:pPr>
        <w:pStyle w:val="Heading5"/>
        <w:rPr>
          <w:rFonts w:eastAsia="Aptos"/>
          <w:color w:val="646367" w:themeColor="text1"/>
          <w:sz w:val="24"/>
          <w:szCs w:val="24"/>
          <w:u w:val="single"/>
        </w:rPr>
      </w:pPr>
      <w:r>
        <w:t>Protocol</w:t>
      </w:r>
    </w:p>
    <w:p w14:paraId="1910AA32" w14:textId="77777777" w:rsidR="00C9096D" w:rsidRPr="00B5028B" w:rsidRDefault="00C9096D" w:rsidP="00310042">
      <w:pPr>
        <w:pStyle w:val="ListParagraph"/>
        <w:numPr>
          <w:ilvl w:val="0"/>
          <w:numId w:val="2"/>
        </w:numPr>
        <w:spacing w:after="0" w:line="360" w:lineRule="auto"/>
        <w:rPr>
          <w:rFonts w:eastAsia="Aptos"/>
          <w:sz w:val="24"/>
          <w:szCs w:val="24"/>
        </w:rPr>
      </w:pPr>
      <w:r w:rsidRPr="00B5028B">
        <w:rPr>
          <w:rFonts w:eastAsia="Aptos"/>
          <w:sz w:val="24"/>
          <w:szCs w:val="24"/>
        </w:rPr>
        <w:t xml:space="preserve">The protocol is typically provided by the sponsor. Please submit the most recent version of the protocol. For sponsor protocols, PDF or word versions of the document are acceptable. </w:t>
      </w:r>
    </w:p>
    <w:p w14:paraId="2F5DEF12" w14:textId="77777777" w:rsidR="00C9096D" w:rsidRPr="00B5028B" w:rsidRDefault="00C9096D" w:rsidP="00310042">
      <w:pPr>
        <w:pStyle w:val="ListParagraph"/>
        <w:numPr>
          <w:ilvl w:val="0"/>
          <w:numId w:val="2"/>
        </w:numPr>
        <w:spacing w:after="0" w:line="360" w:lineRule="auto"/>
        <w:rPr>
          <w:rFonts w:eastAsia="Aptos"/>
          <w:sz w:val="24"/>
          <w:szCs w:val="24"/>
        </w:rPr>
      </w:pPr>
      <w:r w:rsidRPr="00B5028B">
        <w:rPr>
          <w:rFonts w:eastAsia="Aptos"/>
          <w:sz w:val="24"/>
          <w:szCs w:val="24"/>
        </w:rPr>
        <w:lastRenderedPageBreak/>
        <w:t xml:space="preserve">If the protocol has been developed locally, and the study is a sponsor-investigator study, please ensure a protocol with a comprehensive description of the methodology, design, procedures, </w:t>
      </w:r>
      <w:proofErr w:type="gramStart"/>
      <w:r w:rsidRPr="00B5028B">
        <w:rPr>
          <w:rFonts w:eastAsia="Aptos"/>
          <w:sz w:val="24"/>
          <w:szCs w:val="24"/>
        </w:rPr>
        <w:t>inclusion/exclusion</w:t>
      </w:r>
      <w:proofErr w:type="gramEnd"/>
      <w:r w:rsidRPr="00B5028B">
        <w:rPr>
          <w:rFonts w:eastAsia="Aptos"/>
          <w:sz w:val="24"/>
          <w:szCs w:val="24"/>
        </w:rPr>
        <w:t xml:space="preserve"> criteria, risk-benefit analysis, monitoring, and scientific justification for the study are being submitted. </w:t>
      </w:r>
    </w:p>
    <w:p w14:paraId="41A95424" w14:textId="77777777" w:rsidR="00C9096D" w:rsidRPr="00B5028B" w:rsidRDefault="00C9096D" w:rsidP="00310042">
      <w:pPr>
        <w:pStyle w:val="ListParagraph"/>
        <w:numPr>
          <w:ilvl w:val="1"/>
          <w:numId w:val="3"/>
        </w:numPr>
        <w:spacing w:after="0" w:line="360" w:lineRule="auto"/>
        <w:rPr>
          <w:rFonts w:eastAsia="Aptos"/>
          <w:sz w:val="24"/>
          <w:szCs w:val="24"/>
        </w:rPr>
      </w:pPr>
      <w:r w:rsidRPr="00B5028B">
        <w:rPr>
          <w:rFonts w:eastAsia="Aptos"/>
          <w:sz w:val="24"/>
          <w:szCs w:val="24"/>
        </w:rPr>
        <w:t>You may use departmental protocol templates if one has been constructed by your department, or you are required to use a department template.</w:t>
      </w:r>
    </w:p>
    <w:p w14:paraId="180DB150" w14:textId="77777777" w:rsidR="00C9096D" w:rsidRPr="0049563F" w:rsidRDefault="00C9096D" w:rsidP="00310042">
      <w:pPr>
        <w:pStyle w:val="ListParagraph"/>
        <w:numPr>
          <w:ilvl w:val="1"/>
          <w:numId w:val="3"/>
        </w:numPr>
        <w:spacing w:after="0" w:line="360" w:lineRule="auto"/>
        <w:rPr>
          <w:sz w:val="24"/>
          <w:szCs w:val="24"/>
        </w:rPr>
      </w:pPr>
      <w:r w:rsidRPr="00B5028B">
        <w:rPr>
          <w:rFonts w:eastAsia="Aptos"/>
          <w:sz w:val="24"/>
          <w:szCs w:val="24"/>
        </w:rPr>
        <w:t xml:space="preserve">There are protocol writing resources provided on the </w:t>
      </w:r>
      <w:hyperlink r:id="rId17" w:history="1">
        <w:r>
          <w:rPr>
            <w:rStyle w:val="Hyperlink"/>
            <w:rFonts w:eastAsia="Aptos"/>
            <w:sz w:val="24"/>
            <w:szCs w:val="24"/>
          </w:rPr>
          <w:t xml:space="preserve">ORRA </w:t>
        </w:r>
        <w:r w:rsidRPr="006548B8">
          <w:rPr>
            <w:rStyle w:val="Hyperlink"/>
            <w:rFonts w:eastAsia="Aptos"/>
            <w:sz w:val="24"/>
            <w:szCs w:val="24"/>
          </w:rPr>
          <w:t>website</w:t>
        </w:r>
      </w:hyperlink>
    </w:p>
    <w:p w14:paraId="695EB3FA" w14:textId="77777777" w:rsidR="00660BFB" w:rsidRPr="00066166" w:rsidRDefault="00660BFB" w:rsidP="00660BFB">
      <w:pPr>
        <w:pStyle w:val="Heading5"/>
        <w:rPr>
          <w:rFonts w:ascii="Aptos" w:eastAsia="Aptos" w:hAnsi="Aptos" w:cs="Aptos"/>
          <w:color w:val="646367" w:themeColor="text1"/>
          <w:sz w:val="24"/>
          <w:szCs w:val="24"/>
          <w:u w:val="single"/>
        </w:rPr>
      </w:pPr>
      <w:r>
        <w:t>Consent Forms</w:t>
      </w:r>
    </w:p>
    <w:p w14:paraId="2CDF6C7B" w14:textId="77777777" w:rsidR="0066265C" w:rsidRPr="0066265C" w:rsidRDefault="0066265C" w:rsidP="00310042">
      <w:pPr>
        <w:numPr>
          <w:ilvl w:val="0"/>
          <w:numId w:val="5"/>
        </w:numPr>
        <w:tabs>
          <w:tab w:val="left" w:pos="180"/>
        </w:tabs>
        <w:spacing w:after="0" w:line="360" w:lineRule="auto"/>
        <w:contextualSpacing/>
        <w:rPr>
          <w:rFonts w:eastAsia="SimSun"/>
          <w:kern w:val="0"/>
          <w:sz w:val="24"/>
          <w:szCs w:val="24"/>
          <w:lang w:eastAsia="zh-CN" w:bidi="km-KH"/>
          <w14:ligatures w14:val="none"/>
        </w:rPr>
      </w:pPr>
      <w:r w:rsidRPr="0066265C">
        <w:rPr>
          <w:rFonts w:eastAsia="SimSun"/>
          <w:kern w:val="0"/>
          <w:sz w:val="24"/>
          <w:szCs w:val="24"/>
          <w:lang w:eastAsia="zh-CN" w:bidi="km-KH"/>
          <w14:ligatures w14:val="none"/>
        </w:rPr>
        <w:t xml:space="preserve">UTSW HRPP Provides Informed Consent Document </w:t>
      </w:r>
      <w:proofErr w:type="gramStart"/>
      <w:r w:rsidRPr="0066265C">
        <w:rPr>
          <w:rFonts w:eastAsia="SimSun"/>
          <w:kern w:val="0"/>
          <w:sz w:val="24"/>
          <w:szCs w:val="24"/>
          <w:lang w:eastAsia="zh-CN" w:bidi="km-KH"/>
          <w14:ligatures w14:val="none"/>
        </w:rPr>
        <w:t>templates</w:t>
      </w:r>
      <w:proofErr w:type="gramEnd"/>
      <w:r w:rsidRPr="0066265C">
        <w:rPr>
          <w:rFonts w:eastAsia="SimSun"/>
          <w:kern w:val="0"/>
          <w:sz w:val="24"/>
          <w:szCs w:val="24"/>
          <w:lang w:eastAsia="zh-CN" w:bidi="km-KH"/>
          <w14:ligatures w14:val="none"/>
        </w:rPr>
        <w:t xml:space="preserve">. While the use of these templates is not required, they are </w:t>
      </w:r>
      <w:r w:rsidRPr="0066265C">
        <w:rPr>
          <w:rFonts w:eastAsia="SimSun"/>
          <w:b/>
          <w:bCs/>
          <w:i/>
          <w:iCs/>
          <w:kern w:val="0"/>
          <w:sz w:val="24"/>
          <w:szCs w:val="24"/>
          <w:lang w:eastAsia="zh-CN" w:bidi="km-KH"/>
          <w14:ligatures w14:val="none"/>
        </w:rPr>
        <w:t xml:space="preserve">STRONGLY </w:t>
      </w:r>
      <w:r w:rsidRPr="0066265C">
        <w:rPr>
          <w:rFonts w:eastAsia="SimSun"/>
          <w:kern w:val="0"/>
          <w:sz w:val="24"/>
          <w:szCs w:val="24"/>
          <w:lang w:eastAsia="zh-CN" w:bidi="km-KH"/>
          <w14:ligatures w14:val="none"/>
        </w:rPr>
        <w:t>recommended:</w:t>
      </w:r>
    </w:p>
    <w:p w14:paraId="125175FD" w14:textId="77777777" w:rsidR="0066265C" w:rsidRPr="0066265C" w:rsidRDefault="0066265C" w:rsidP="00310042">
      <w:pPr>
        <w:numPr>
          <w:ilvl w:val="1"/>
          <w:numId w:val="5"/>
        </w:numPr>
        <w:tabs>
          <w:tab w:val="left" w:pos="180"/>
        </w:tabs>
        <w:spacing w:after="0" w:line="360" w:lineRule="auto"/>
        <w:contextualSpacing/>
        <w:rPr>
          <w:rFonts w:eastAsia="SimSun"/>
          <w:kern w:val="0"/>
          <w:sz w:val="24"/>
          <w:szCs w:val="24"/>
          <w:lang w:bidi="km-KH"/>
          <w14:ligatures w14:val="none"/>
        </w:rPr>
      </w:pPr>
      <w:r w:rsidRPr="0066265C">
        <w:rPr>
          <w:rFonts w:eastAsia="SimSun"/>
          <w:kern w:val="0"/>
          <w:sz w:val="24"/>
          <w:szCs w:val="24"/>
          <w:lang w:bidi="km-KH"/>
          <w14:ligatures w14:val="none"/>
        </w:rPr>
        <w:t>If using the UTSW consent template, the footer with the template version and date must be present. It is recommended that you download the consent template from the HRPP website each time you need to construct a consent to ensure this is accurate.</w:t>
      </w:r>
    </w:p>
    <w:p w14:paraId="5A283371" w14:textId="77777777" w:rsidR="0066265C" w:rsidRPr="0066265C" w:rsidRDefault="0066265C" w:rsidP="00310042">
      <w:pPr>
        <w:numPr>
          <w:ilvl w:val="0"/>
          <w:numId w:val="5"/>
        </w:numPr>
        <w:tabs>
          <w:tab w:val="left" w:pos="3330"/>
          <w:tab w:val="left" w:pos="5580"/>
          <w:tab w:val="left" w:pos="7380"/>
        </w:tabs>
        <w:spacing w:after="60" w:line="360" w:lineRule="auto"/>
        <w:contextualSpacing/>
        <w:rPr>
          <w:rFonts w:eastAsia="SimSun"/>
          <w:kern w:val="0"/>
          <w:sz w:val="24"/>
          <w:szCs w:val="24"/>
          <w:lang w:eastAsia="zh-CN" w:bidi="km-KH"/>
          <w14:ligatures w14:val="none"/>
        </w:rPr>
      </w:pPr>
      <w:r w:rsidRPr="0066265C">
        <w:rPr>
          <w:rFonts w:eastAsia="SimSun"/>
          <w:kern w:val="0"/>
          <w:sz w:val="24"/>
          <w:szCs w:val="24"/>
          <w:lang w:eastAsia="zh-CN" w:bidi="km-KH"/>
          <w14:ligatures w14:val="none"/>
        </w:rPr>
        <w:t xml:space="preserve">For studies relying on a non-UTSW IRB, please ensure the inclusion of UTSW boilerplate language found at the bottom of the </w:t>
      </w:r>
      <w:hyperlink r:id="rId18">
        <w:r w:rsidRPr="0066265C">
          <w:rPr>
            <w:rFonts w:eastAsia="SimSun"/>
            <w:color w:val="0000FF"/>
            <w:kern w:val="0"/>
            <w:sz w:val="24"/>
            <w:szCs w:val="24"/>
            <w:u w:val="single"/>
            <w:lang w:eastAsia="zh-CN" w:bidi="km-KH"/>
            <w14:ligatures w14:val="none"/>
          </w:rPr>
          <w:t>ORRA Forms</w:t>
        </w:r>
      </w:hyperlink>
      <w:r w:rsidRPr="0066265C">
        <w:rPr>
          <w:rFonts w:eastAsia="SimSun"/>
          <w:kern w:val="0"/>
          <w:sz w:val="24"/>
          <w:szCs w:val="24"/>
          <w:lang w:eastAsia="zh-CN" w:bidi="km-KH"/>
          <w14:ligatures w14:val="none"/>
        </w:rPr>
        <w:t xml:space="preserve"> webpage </w:t>
      </w:r>
    </w:p>
    <w:p w14:paraId="534A494C" w14:textId="77777777" w:rsidR="0066265C" w:rsidRPr="0066265C" w:rsidRDefault="0066265C" w:rsidP="00310042">
      <w:pPr>
        <w:numPr>
          <w:ilvl w:val="0"/>
          <w:numId w:val="7"/>
        </w:numPr>
        <w:tabs>
          <w:tab w:val="left" w:pos="180"/>
        </w:tabs>
        <w:spacing w:after="0" w:line="360" w:lineRule="auto"/>
        <w:ind w:left="720" w:hanging="360"/>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Concise summary (</w:t>
      </w:r>
      <w:r w:rsidRPr="0066265C">
        <w:rPr>
          <w:rFonts w:eastAsia="MS Gothic"/>
          <w:color w:val="943634"/>
          <w:kern w:val="0"/>
          <w:sz w:val="24"/>
          <w:szCs w:val="24"/>
          <w:lang w:eastAsia="zh-CN"/>
          <w14:ligatures w14:val="none"/>
        </w:rPr>
        <w:t xml:space="preserve">required if HHS funded, </w:t>
      </w:r>
      <w:r w:rsidRPr="0066265C">
        <w:rPr>
          <w:rFonts w:eastAsia="MS Gothic"/>
          <w:color w:val="000000"/>
          <w:kern w:val="0"/>
          <w:sz w:val="24"/>
          <w:szCs w:val="24"/>
          <w:lang w:eastAsia="zh-CN"/>
          <w14:ligatures w14:val="none"/>
        </w:rPr>
        <w:t>recommended for all)</w:t>
      </w:r>
    </w:p>
    <w:p w14:paraId="63EABAE1" w14:textId="77777777" w:rsidR="0066265C" w:rsidRPr="0066265C" w:rsidRDefault="0066265C" w:rsidP="00310042">
      <w:pPr>
        <w:widowControl w:val="0"/>
        <w:numPr>
          <w:ilvl w:val="0"/>
          <w:numId w:val="8"/>
        </w:numPr>
        <w:spacing w:before="40" w:after="20" w:line="360" w:lineRule="auto"/>
        <w:contextualSpacing/>
        <w:rPr>
          <w:rFonts w:eastAsia="SimSun"/>
          <w:kern w:val="0"/>
          <w:sz w:val="24"/>
          <w:szCs w:val="24"/>
          <w:lang w:bidi="km-KH"/>
          <w14:ligatures w14:val="none"/>
        </w:rPr>
      </w:pPr>
      <w:r w:rsidRPr="0066265C">
        <w:rPr>
          <w:rFonts w:eastAsia="SimSun"/>
          <w:kern w:val="0"/>
          <w:sz w:val="24"/>
          <w:szCs w:val="24"/>
          <w:lang w:bidi="km-KH"/>
          <w14:ligatures w14:val="none"/>
        </w:rPr>
        <w:t>Purpose of study</w:t>
      </w:r>
    </w:p>
    <w:p w14:paraId="3F103483" w14:textId="77777777" w:rsidR="0066265C" w:rsidRPr="0066265C" w:rsidRDefault="0066265C" w:rsidP="00310042">
      <w:pPr>
        <w:widowControl w:val="0"/>
        <w:numPr>
          <w:ilvl w:val="0"/>
          <w:numId w:val="8"/>
        </w:numPr>
        <w:spacing w:before="40" w:after="20" w:line="360" w:lineRule="auto"/>
        <w:contextualSpacing/>
        <w:rPr>
          <w:rFonts w:eastAsia="SimSun"/>
          <w:kern w:val="0"/>
          <w:sz w:val="24"/>
          <w:szCs w:val="24"/>
          <w:lang w:bidi="km-KH"/>
          <w14:ligatures w14:val="none"/>
        </w:rPr>
      </w:pPr>
      <w:r w:rsidRPr="0066265C">
        <w:rPr>
          <w:rFonts w:eastAsia="SimSun"/>
          <w:kern w:val="0"/>
          <w:sz w:val="24"/>
          <w:szCs w:val="24"/>
          <w:lang w:bidi="km-KH"/>
          <w14:ligatures w14:val="none"/>
        </w:rPr>
        <w:t>Duration of participation</w:t>
      </w:r>
    </w:p>
    <w:p w14:paraId="6BBB5935" w14:textId="77777777" w:rsidR="0066265C" w:rsidRPr="0066265C" w:rsidRDefault="0066265C" w:rsidP="00310042">
      <w:pPr>
        <w:widowControl w:val="0"/>
        <w:numPr>
          <w:ilvl w:val="0"/>
          <w:numId w:val="8"/>
        </w:numPr>
        <w:spacing w:before="40" w:after="20" w:line="360" w:lineRule="auto"/>
        <w:contextualSpacing/>
        <w:rPr>
          <w:rFonts w:eastAsia="SimSun"/>
          <w:kern w:val="0"/>
          <w:sz w:val="24"/>
          <w:szCs w:val="24"/>
          <w:lang w:bidi="km-KH"/>
          <w14:ligatures w14:val="none"/>
        </w:rPr>
      </w:pPr>
      <w:r w:rsidRPr="0066265C">
        <w:rPr>
          <w:rFonts w:eastAsia="SimSun"/>
          <w:kern w:val="0"/>
          <w:sz w:val="24"/>
          <w:szCs w:val="24"/>
          <w:lang w:bidi="km-KH"/>
          <w14:ligatures w14:val="none"/>
        </w:rPr>
        <w:t>Major requirements of study</w:t>
      </w:r>
    </w:p>
    <w:p w14:paraId="0D5A3B5F" w14:textId="77777777" w:rsidR="0066265C" w:rsidRPr="0066265C" w:rsidRDefault="0066265C" w:rsidP="00310042">
      <w:pPr>
        <w:widowControl w:val="0"/>
        <w:numPr>
          <w:ilvl w:val="0"/>
          <w:numId w:val="8"/>
        </w:numPr>
        <w:spacing w:before="40" w:after="20" w:line="360" w:lineRule="auto"/>
        <w:contextualSpacing/>
        <w:rPr>
          <w:rFonts w:eastAsia="SimSun"/>
          <w:kern w:val="0"/>
          <w:sz w:val="24"/>
          <w:szCs w:val="24"/>
          <w:lang w:bidi="km-KH"/>
          <w14:ligatures w14:val="none"/>
        </w:rPr>
      </w:pPr>
      <w:r w:rsidRPr="0066265C">
        <w:rPr>
          <w:rFonts w:eastAsia="SimSun"/>
          <w:kern w:val="0"/>
          <w:sz w:val="24"/>
          <w:szCs w:val="24"/>
          <w:lang w:bidi="km-KH"/>
          <w14:ligatures w14:val="none"/>
        </w:rPr>
        <w:t>Potential benefits</w:t>
      </w:r>
    </w:p>
    <w:p w14:paraId="59A45B64" w14:textId="77777777" w:rsidR="0066265C" w:rsidRPr="0066265C" w:rsidRDefault="0066265C" w:rsidP="00310042">
      <w:pPr>
        <w:widowControl w:val="0"/>
        <w:numPr>
          <w:ilvl w:val="0"/>
          <w:numId w:val="8"/>
        </w:numPr>
        <w:spacing w:before="40" w:after="20" w:line="360" w:lineRule="auto"/>
        <w:contextualSpacing/>
        <w:rPr>
          <w:rFonts w:eastAsia="SimSun"/>
          <w:kern w:val="0"/>
          <w:sz w:val="24"/>
          <w:szCs w:val="24"/>
          <w:lang w:bidi="km-KH"/>
          <w14:ligatures w14:val="none"/>
        </w:rPr>
      </w:pPr>
      <w:r w:rsidRPr="0066265C">
        <w:rPr>
          <w:rFonts w:eastAsia="SimSun"/>
          <w:kern w:val="0"/>
          <w:sz w:val="24"/>
          <w:szCs w:val="24"/>
          <w:lang w:bidi="km-KH"/>
          <w14:ligatures w14:val="none"/>
        </w:rPr>
        <w:t>Significant risks of participation</w:t>
      </w:r>
    </w:p>
    <w:p w14:paraId="1152E7CB" w14:textId="77777777" w:rsidR="0066265C" w:rsidRPr="0066265C" w:rsidRDefault="0066265C" w:rsidP="00310042">
      <w:pPr>
        <w:widowControl w:val="0"/>
        <w:numPr>
          <w:ilvl w:val="0"/>
          <w:numId w:val="8"/>
        </w:numPr>
        <w:spacing w:before="40" w:after="20" w:line="360" w:lineRule="auto"/>
        <w:contextualSpacing/>
        <w:rPr>
          <w:rFonts w:eastAsia="SimSun"/>
          <w:kern w:val="0"/>
          <w:sz w:val="24"/>
          <w:szCs w:val="24"/>
          <w:lang w:bidi="km-KH"/>
          <w14:ligatures w14:val="none"/>
        </w:rPr>
      </w:pPr>
      <w:r w:rsidRPr="0066265C">
        <w:rPr>
          <w:rFonts w:eastAsia="SimSun"/>
          <w:kern w:val="0"/>
          <w:sz w:val="24"/>
          <w:szCs w:val="24"/>
          <w:lang w:bidi="km-KH"/>
          <w14:ligatures w14:val="none"/>
        </w:rPr>
        <w:t>Statement noting that participation is voluntary.</w:t>
      </w:r>
    </w:p>
    <w:p w14:paraId="34930FC4" w14:textId="77777777" w:rsidR="0066265C" w:rsidRPr="0066265C" w:rsidRDefault="0066265C" w:rsidP="00310042">
      <w:pPr>
        <w:widowControl w:val="0"/>
        <w:numPr>
          <w:ilvl w:val="0"/>
          <w:numId w:val="4"/>
        </w:numPr>
        <w:spacing w:before="40" w:after="20" w:line="360" w:lineRule="auto"/>
        <w:contextualSpacing/>
        <w:rPr>
          <w:rFonts w:eastAsia="MS Gothic"/>
          <w:color w:val="000000"/>
          <w:kern w:val="0"/>
          <w:sz w:val="24"/>
          <w:szCs w:val="24"/>
          <w:lang w:eastAsia="zh-CN"/>
          <w14:ligatures w14:val="none"/>
        </w:rPr>
      </w:pPr>
      <w:r w:rsidRPr="0066265C">
        <w:rPr>
          <w:rFonts w:eastAsia="SimSun"/>
          <w:color w:val="943634"/>
          <w:kern w:val="0"/>
          <w:sz w:val="24"/>
          <w:szCs w:val="24"/>
          <w:lang w:eastAsia="zh-CN"/>
          <w14:ligatures w14:val="none"/>
        </w:rPr>
        <w:t xml:space="preserve">Required elements of consent for all research studies </w:t>
      </w:r>
      <w:r w:rsidRPr="0066265C">
        <w:rPr>
          <w:rFonts w:eastAsia="SimSun"/>
          <w:color w:val="000000"/>
          <w:kern w:val="0"/>
          <w:sz w:val="24"/>
          <w:szCs w:val="24"/>
          <w:lang w:eastAsia="zh-CN"/>
          <w14:ligatures w14:val="none"/>
        </w:rPr>
        <w:t>(</w:t>
      </w:r>
      <w:hyperlink r:id="rId19">
        <w:r w:rsidRPr="0066265C">
          <w:rPr>
            <w:rFonts w:eastAsia="SimSun"/>
            <w:color w:val="0000FF"/>
            <w:kern w:val="0"/>
            <w:sz w:val="24"/>
            <w:szCs w:val="24"/>
            <w:u w:val="single"/>
            <w:lang w:eastAsia="zh-CN"/>
            <w14:ligatures w14:val="none"/>
          </w:rPr>
          <w:t>45 CFR 46.116</w:t>
        </w:r>
      </w:hyperlink>
      <w:r w:rsidRPr="0066265C">
        <w:rPr>
          <w:rFonts w:eastAsia="SimSun"/>
          <w:color w:val="000000"/>
          <w:kern w:val="0"/>
          <w:sz w:val="24"/>
          <w:szCs w:val="24"/>
          <w:lang w:eastAsia="zh-CN"/>
          <w14:ligatures w14:val="none"/>
        </w:rPr>
        <w:t>):</w:t>
      </w:r>
    </w:p>
    <w:p w14:paraId="08D0B4D0" w14:textId="77777777" w:rsidR="0066265C" w:rsidRPr="0066265C" w:rsidRDefault="0066265C" w:rsidP="00310042">
      <w:pPr>
        <w:numPr>
          <w:ilvl w:val="0"/>
          <w:numId w:val="9"/>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A statement that the study involves research.</w:t>
      </w:r>
    </w:p>
    <w:p w14:paraId="49B54489" w14:textId="77777777" w:rsidR="0066265C" w:rsidRPr="0066265C" w:rsidRDefault="0066265C" w:rsidP="00310042">
      <w:pPr>
        <w:numPr>
          <w:ilvl w:val="0"/>
          <w:numId w:val="9"/>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An explanation of the purposes of the research</w:t>
      </w:r>
    </w:p>
    <w:p w14:paraId="4A1325B8" w14:textId="77777777" w:rsidR="0066265C" w:rsidRPr="0066265C" w:rsidRDefault="0066265C" w:rsidP="00310042">
      <w:pPr>
        <w:numPr>
          <w:ilvl w:val="0"/>
          <w:numId w:val="9"/>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The expected duration of the subject's participation</w:t>
      </w:r>
    </w:p>
    <w:p w14:paraId="5B9AD78A" w14:textId="77777777" w:rsidR="0066265C" w:rsidRPr="0066265C" w:rsidRDefault="0066265C" w:rsidP="00310042">
      <w:pPr>
        <w:numPr>
          <w:ilvl w:val="0"/>
          <w:numId w:val="9"/>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A description of the procedures to be followed.</w:t>
      </w:r>
    </w:p>
    <w:p w14:paraId="5E4B9ED9" w14:textId="77777777" w:rsidR="0066265C" w:rsidRPr="0066265C" w:rsidRDefault="0066265C" w:rsidP="00310042">
      <w:pPr>
        <w:numPr>
          <w:ilvl w:val="0"/>
          <w:numId w:val="9"/>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Identification of any procedures which are completed for research purposes.</w:t>
      </w:r>
    </w:p>
    <w:p w14:paraId="1619E33F" w14:textId="77777777" w:rsidR="0066265C" w:rsidRPr="0066265C" w:rsidRDefault="0066265C" w:rsidP="00310042">
      <w:pPr>
        <w:numPr>
          <w:ilvl w:val="0"/>
          <w:numId w:val="9"/>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A description of any reasonably foreseeable risks or discomforts to the subject</w:t>
      </w:r>
    </w:p>
    <w:p w14:paraId="7A2F9763" w14:textId="77777777" w:rsidR="0066265C" w:rsidRPr="0066265C" w:rsidRDefault="0066265C" w:rsidP="00310042">
      <w:pPr>
        <w:numPr>
          <w:ilvl w:val="1"/>
          <w:numId w:val="9"/>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943634"/>
          <w:kern w:val="0"/>
          <w:sz w:val="24"/>
          <w:szCs w:val="24"/>
          <w:lang w:eastAsia="zh-CN"/>
          <w14:ligatures w14:val="none"/>
        </w:rPr>
        <w:lastRenderedPageBreak/>
        <w:t>If research radiation procedures are being performed</w:t>
      </w:r>
      <w:r w:rsidRPr="0066265C">
        <w:rPr>
          <w:rFonts w:eastAsia="MS Gothic"/>
          <w:color w:val="000000"/>
          <w:kern w:val="0"/>
          <w:sz w:val="24"/>
          <w:szCs w:val="24"/>
          <w:lang w:eastAsia="zh-CN"/>
          <w14:ligatures w14:val="none"/>
        </w:rPr>
        <w:t xml:space="preserve">, please ensure that the appropriate </w:t>
      </w:r>
      <w:hyperlink r:id="rId20">
        <w:r w:rsidRPr="0066265C">
          <w:rPr>
            <w:rFonts w:eastAsia="MS Gothic"/>
            <w:color w:val="0000FF"/>
            <w:kern w:val="0"/>
            <w:sz w:val="24"/>
            <w:szCs w:val="24"/>
            <w:u w:val="single"/>
            <w:lang w:eastAsia="zh-CN"/>
            <w14:ligatures w14:val="none"/>
          </w:rPr>
          <w:t>SHUR radiation risk language</w:t>
        </w:r>
      </w:hyperlink>
      <w:r w:rsidRPr="0066265C">
        <w:rPr>
          <w:rFonts w:eastAsia="MS Gothic"/>
          <w:color w:val="000000"/>
          <w:kern w:val="0"/>
          <w:sz w:val="24"/>
          <w:szCs w:val="24"/>
          <w:lang w:eastAsia="zh-CN"/>
          <w14:ligatures w14:val="none"/>
        </w:rPr>
        <w:t xml:space="preserve"> has been added to the risk section</w:t>
      </w:r>
    </w:p>
    <w:p w14:paraId="0ECFB751" w14:textId="77777777" w:rsidR="0066265C" w:rsidRPr="0066265C" w:rsidRDefault="0066265C" w:rsidP="00310042">
      <w:pPr>
        <w:numPr>
          <w:ilvl w:val="1"/>
          <w:numId w:val="9"/>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 xml:space="preserve">The frequency and severity of the risks associated with all research procedures must be delineated in the consent form. </w:t>
      </w:r>
    </w:p>
    <w:p w14:paraId="51B845C3" w14:textId="77777777" w:rsidR="0066265C" w:rsidRPr="0066265C" w:rsidRDefault="0066265C" w:rsidP="00310042">
      <w:pPr>
        <w:numPr>
          <w:ilvl w:val="0"/>
          <w:numId w:val="10"/>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A description of any benefits to the subject or others which may reasonably be expected from the research.</w:t>
      </w:r>
    </w:p>
    <w:p w14:paraId="2559318B" w14:textId="77777777" w:rsidR="0066265C" w:rsidRPr="0066265C" w:rsidRDefault="0066265C" w:rsidP="00310042">
      <w:pPr>
        <w:numPr>
          <w:ilvl w:val="0"/>
          <w:numId w:val="10"/>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 xml:space="preserve">A disclosure of appropriate alternative procedures or courses of treatment, </w:t>
      </w:r>
      <w:r w:rsidRPr="0066265C">
        <w:rPr>
          <w:rFonts w:eastAsia="MS Gothic"/>
          <w:i/>
          <w:iCs/>
          <w:color w:val="000000"/>
          <w:kern w:val="0"/>
          <w:sz w:val="24"/>
          <w:szCs w:val="24"/>
          <w:lang w:eastAsia="zh-CN"/>
          <w14:ligatures w14:val="none"/>
        </w:rPr>
        <w:t>if any,</w:t>
      </w:r>
      <w:r w:rsidRPr="0066265C">
        <w:rPr>
          <w:rFonts w:eastAsia="MS Gothic"/>
          <w:color w:val="000000"/>
          <w:kern w:val="0"/>
          <w:sz w:val="24"/>
          <w:szCs w:val="24"/>
          <w:lang w:eastAsia="zh-CN"/>
          <w14:ligatures w14:val="none"/>
        </w:rPr>
        <w:t xml:space="preserve"> that might be advantageous to the subject.</w:t>
      </w:r>
    </w:p>
    <w:p w14:paraId="69CE63F5" w14:textId="77777777" w:rsidR="0066265C" w:rsidRPr="0066265C" w:rsidRDefault="0066265C" w:rsidP="00310042">
      <w:pPr>
        <w:numPr>
          <w:ilvl w:val="0"/>
          <w:numId w:val="10"/>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 xml:space="preserve">A statement describing the extent, </w:t>
      </w:r>
      <w:r w:rsidRPr="0066265C">
        <w:rPr>
          <w:rFonts w:eastAsia="MS Gothic"/>
          <w:i/>
          <w:iCs/>
          <w:color w:val="000000"/>
          <w:kern w:val="0"/>
          <w:sz w:val="24"/>
          <w:szCs w:val="24"/>
          <w:lang w:eastAsia="zh-CN"/>
          <w14:ligatures w14:val="none"/>
        </w:rPr>
        <w:t>if any,</w:t>
      </w:r>
      <w:r w:rsidRPr="0066265C">
        <w:rPr>
          <w:rFonts w:eastAsia="MS Gothic"/>
          <w:color w:val="000000"/>
          <w:kern w:val="0"/>
          <w:sz w:val="24"/>
          <w:szCs w:val="24"/>
          <w:lang w:eastAsia="zh-CN"/>
          <w14:ligatures w14:val="none"/>
        </w:rPr>
        <w:t xml:space="preserve"> to which confidentiality of records identifying the subject will be maintained.</w:t>
      </w:r>
    </w:p>
    <w:p w14:paraId="2DDD8C44" w14:textId="77777777" w:rsidR="0066265C" w:rsidRPr="0066265C" w:rsidRDefault="0066265C" w:rsidP="00310042">
      <w:pPr>
        <w:numPr>
          <w:ilvl w:val="0"/>
          <w:numId w:val="10"/>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 xml:space="preserve">For </w:t>
      </w:r>
      <w:r w:rsidRPr="0066265C">
        <w:rPr>
          <w:rFonts w:eastAsia="MS Gothic"/>
          <w:i/>
          <w:iCs/>
          <w:color w:val="000000"/>
          <w:kern w:val="0"/>
          <w:sz w:val="24"/>
          <w:szCs w:val="24"/>
          <w:lang w:eastAsia="zh-CN"/>
          <w14:ligatures w14:val="none"/>
        </w:rPr>
        <w:t xml:space="preserve">research involving more than minimal risk, </w:t>
      </w:r>
      <w:r w:rsidRPr="0066265C">
        <w:rPr>
          <w:rFonts w:eastAsia="MS Gothic"/>
          <w:color w:val="000000"/>
          <w:kern w:val="0"/>
          <w:sz w:val="24"/>
          <w:szCs w:val="24"/>
          <w:lang w:eastAsia="zh-CN"/>
          <w14:ligatures w14:val="none"/>
        </w:rPr>
        <w:t>an explanation as to whether any compensation, and an explanation as to whether any medical treatments are available, if injury occurs and, if so, what they consist of, or where further information may be obtained.</w:t>
      </w:r>
    </w:p>
    <w:p w14:paraId="275AD383" w14:textId="77777777" w:rsidR="0066265C" w:rsidRPr="0066265C" w:rsidRDefault="0066265C" w:rsidP="00310042">
      <w:pPr>
        <w:numPr>
          <w:ilvl w:val="0"/>
          <w:numId w:val="10"/>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An explanation of whom to contact for answers to pertinent questions about the research and research subjects' rights, and whom to contact in the event of a research-related injury to the subject.</w:t>
      </w:r>
    </w:p>
    <w:p w14:paraId="62711504" w14:textId="77777777" w:rsidR="0066265C" w:rsidRPr="0066265C" w:rsidRDefault="0066265C" w:rsidP="00310042">
      <w:pPr>
        <w:numPr>
          <w:ilvl w:val="0"/>
          <w:numId w:val="10"/>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A statement that participation is voluntary, refusal to participate will involve no penalty or loss of benefits to which the subject is otherwise entitled, and the subject may discontinue participation at any time without penalty or loss of benefits, to which the subject is otherwise entitled.</w:t>
      </w:r>
    </w:p>
    <w:p w14:paraId="27401EC9" w14:textId="77777777" w:rsidR="0066265C" w:rsidRPr="0066265C" w:rsidRDefault="0066265C" w:rsidP="00310042">
      <w:pPr>
        <w:numPr>
          <w:ilvl w:val="0"/>
          <w:numId w:val="10"/>
        </w:numPr>
        <w:tabs>
          <w:tab w:val="left" w:pos="18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Sharing Identifiable information? If yes, one of the following statements about research that involves the collection of identifiable private information or identifiable biospecimens should be included.</w:t>
      </w:r>
    </w:p>
    <w:p w14:paraId="61E9C0D0" w14:textId="77777777" w:rsidR="0066265C" w:rsidRPr="0066265C" w:rsidRDefault="0066265C" w:rsidP="00310042">
      <w:pPr>
        <w:numPr>
          <w:ilvl w:val="1"/>
          <w:numId w:val="13"/>
        </w:numPr>
        <w:tabs>
          <w:tab w:val="left" w:pos="180"/>
        </w:tabs>
        <w:spacing w:after="0" w:line="360" w:lineRule="auto"/>
        <w:ind w:left="2160"/>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A statement that identifiers might be removed from the identifiable private information or identifiable biospecimens and that, after such removal, the information or biospecimens could be used for future research studies or distributed to another investigator for future research studies without additional informed consent from the subject or the legally authorized representative, if this might be a possibility, OR</w:t>
      </w:r>
    </w:p>
    <w:p w14:paraId="5F96C374" w14:textId="77777777" w:rsidR="0066265C" w:rsidRPr="0066265C" w:rsidRDefault="0066265C" w:rsidP="00310042">
      <w:pPr>
        <w:numPr>
          <w:ilvl w:val="1"/>
          <w:numId w:val="13"/>
        </w:numPr>
        <w:tabs>
          <w:tab w:val="left" w:pos="180"/>
        </w:tabs>
        <w:spacing w:after="0" w:line="360" w:lineRule="auto"/>
        <w:ind w:left="2160"/>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lastRenderedPageBreak/>
        <w:t xml:space="preserve">A statement that the subject's information or biospecimens collected as part of the research, even if identifiers are removed, will not be used, or distributed for future research studies: </w:t>
      </w:r>
    </w:p>
    <w:p w14:paraId="35D51574" w14:textId="77777777" w:rsidR="0066265C" w:rsidRPr="0066265C" w:rsidRDefault="0066265C" w:rsidP="00310042">
      <w:pPr>
        <w:numPr>
          <w:ilvl w:val="0"/>
          <w:numId w:val="6"/>
        </w:numPr>
        <w:tabs>
          <w:tab w:val="left" w:pos="180"/>
          <w:tab w:val="left" w:pos="1800"/>
          <w:tab w:val="left" w:pos="2070"/>
        </w:tabs>
        <w:spacing w:after="0" w:line="360" w:lineRule="auto"/>
        <w:ind w:left="720"/>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Additional elements (if required by the IRB)</w:t>
      </w:r>
    </w:p>
    <w:p w14:paraId="4AA4D496" w14:textId="77777777" w:rsidR="0066265C" w:rsidRPr="0066265C" w:rsidRDefault="0066265C" w:rsidP="00310042">
      <w:pPr>
        <w:numPr>
          <w:ilvl w:val="0"/>
          <w:numId w:val="11"/>
        </w:numPr>
        <w:tabs>
          <w:tab w:val="left" w:pos="180"/>
          <w:tab w:val="left" w:pos="180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 xml:space="preserve">A statement that the subject's biospecimens (even if identifiers are removed) may be used for commercial profit and whether the subject will or will not share in this commercial profit. </w:t>
      </w:r>
    </w:p>
    <w:p w14:paraId="307C6957" w14:textId="77777777" w:rsidR="0066265C" w:rsidRPr="0066265C" w:rsidRDefault="0066265C" w:rsidP="00310042">
      <w:pPr>
        <w:numPr>
          <w:ilvl w:val="0"/>
          <w:numId w:val="11"/>
        </w:numPr>
        <w:tabs>
          <w:tab w:val="left" w:pos="180"/>
          <w:tab w:val="left" w:pos="180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The required NationalClinicalTrial.gov (NCT.gov) registration statement must be present in the consent form if the study is considered a clinical trial, and registration is required.</w:t>
      </w:r>
    </w:p>
    <w:p w14:paraId="2FE20932" w14:textId="77777777" w:rsidR="0066265C" w:rsidRPr="0066265C" w:rsidRDefault="0066265C" w:rsidP="00310042">
      <w:pPr>
        <w:numPr>
          <w:ilvl w:val="1"/>
          <w:numId w:val="14"/>
        </w:numPr>
        <w:tabs>
          <w:tab w:val="left" w:pos="180"/>
          <w:tab w:val="left" w:pos="1800"/>
        </w:tabs>
        <w:spacing w:after="0" w:line="360" w:lineRule="auto"/>
        <w:ind w:left="2160"/>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 xml:space="preserve">The template language for this statement can be found in the UTSW consent form template. </w:t>
      </w:r>
    </w:p>
    <w:p w14:paraId="0D878DCC" w14:textId="77777777" w:rsidR="0066265C" w:rsidRPr="0066265C" w:rsidRDefault="0066265C" w:rsidP="00310042">
      <w:pPr>
        <w:numPr>
          <w:ilvl w:val="0"/>
          <w:numId w:val="11"/>
        </w:numPr>
        <w:tabs>
          <w:tab w:val="left" w:pos="180"/>
          <w:tab w:val="left" w:pos="180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 xml:space="preserve">A statement regarding whether clinically relevant research results, including individual research results, will be disclosed to subjects, and if so, under what conditions and provide subject opportunity to object. </w:t>
      </w:r>
    </w:p>
    <w:p w14:paraId="24577B4A" w14:textId="77777777" w:rsidR="0066265C" w:rsidRPr="0066265C" w:rsidRDefault="0066265C" w:rsidP="00310042">
      <w:pPr>
        <w:numPr>
          <w:ilvl w:val="1"/>
          <w:numId w:val="11"/>
        </w:numPr>
        <w:tabs>
          <w:tab w:val="left" w:pos="180"/>
          <w:tab w:val="left" w:pos="1800"/>
        </w:tabs>
        <w:spacing w:after="0" w:line="360" w:lineRule="auto"/>
        <w:ind w:left="2160"/>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 xml:space="preserve">(Note: This should also be indicated in ETHOS Section 6.0 #7 and then Section 6.1 should be completed.)  </w:t>
      </w:r>
    </w:p>
    <w:p w14:paraId="4B2197DB" w14:textId="77777777" w:rsidR="0066265C" w:rsidRPr="0066265C" w:rsidRDefault="0066265C" w:rsidP="00310042">
      <w:pPr>
        <w:numPr>
          <w:ilvl w:val="0"/>
          <w:numId w:val="12"/>
        </w:numPr>
        <w:tabs>
          <w:tab w:val="left" w:pos="180"/>
          <w:tab w:val="left" w:pos="1800"/>
        </w:tabs>
        <w:spacing w:after="0" w:line="360" w:lineRule="auto"/>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For research involving biospecimens, whether the research will (if known) or might include whole genome sequencing (i.e., sequencing of a human germline or somatic specimen with the intent to generate the genome or exome sequence of that specimen)</w:t>
      </w:r>
    </w:p>
    <w:p w14:paraId="62CB7B75" w14:textId="77777777" w:rsidR="0066265C" w:rsidRPr="0066265C" w:rsidRDefault="0066265C" w:rsidP="00310042">
      <w:pPr>
        <w:numPr>
          <w:ilvl w:val="1"/>
          <w:numId w:val="15"/>
        </w:numPr>
        <w:tabs>
          <w:tab w:val="left" w:pos="180"/>
          <w:tab w:val="left" w:pos="1800"/>
        </w:tabs>
        <w:spacing w:after="0" w:line="360" w:lineRule="auto"/>
        <w:ind w:left="2160"/>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 xml:space="preserve">If whole genome sequencing, or other genetic testing is being performed, the genetic risk statement from the UTSW consent template must be included. </w:t>
      </w:r>
    </w:p>
    <w:p w14:paraId="334C1B9C" w14:textId="77777777" w:rsidR="0066265C" w:rsidRPr="0066265C" w:rsidRDefault="0066265C" w:rsidP="00310042">
      <w:pPr>
        <w:numPr>
          <w:ilvl w:val="1"/>
          <w:numId w:val="15"/>
        </w:numPr>
        <w:tabs>
          <w:tab w:val="left" w:pos="180"/>
          <w:tab w:val="left" w:pos="1800"/>
        </w:tabs>
        <w:spacing w:after="0" w:line="360" w:lineRule="auto"/>
        <w:ind w:left="2160"/>
        <w:contextualSpacing/>
        <w:rPr>
          <w:rFonts w:eastAsia="MS Gothic"/>
          <w:color w:val="000000"/>
          <w:kern w:val="0"/>
          <w:sz w:val="24"/>
          <w:szCs w:val="24"/>
          <w:lang w:eastAsia="zh-CN"/>
          <w14:ligatures w14:val="none"/>
        </w:rPr>
      </w:pPr>
      <w:r w:rsidRPr="0066265C">
        <w:rPr>
          <w:rFonts w:eastAsia="MS Gothic"/>
          <w:color w:val="000000"/>
          <w:kern w:val="0"/>
          <w:sz w:val="24"/>
          <w:szCs w:val="24"/>
          <w:lang w:eastAsia="zh-CN"/>
          <w14:ligatures w14:val="none"/>
        </w:rPr>
        <w:t>For studies where genetic testing and whole genome sequencing are being performed, the required GINA (</w:t>
      </w:r>
      <w:hyperlink r:id="rId21">
        <w:r w:rsidRPr="0066265C">
          <w:rPr>
            <w:rFonts w:eastAsia="SimSun"/>
            <w:color w:val="0000FF"/>
            <w:kern w:val="0"/>
            <w:sz w:val="24"/>
            <w:szCs w:val="24"/>
            <w:u w:val="single"/>
            <w:lang w:eastAsia="zh-CN"/>
            <w14:ligatures w14:val="none"/>
          </w:rPr>
          <w:t>Genetic Information Nondiscrimination Act</w:t>
        </w:r>
      </w:hyperlink>
      <w:r w:rsidRPr="0066265C">
        <w:rPr>
          <w:rFonts w:eastAsia="MS Gothic"/>
          <w:color w:val="000000"/>
          <w:kern w:val="0"/>
          <w:sz w:val="24"/>
          <w:szCs w:val="24"/>
          <w:lang w:eastAsia="zh-CN"/>
          <w14:ligatures w14:val="none"/>
        </w:rPr>
        <w:t xml:space="preserve">) language should be present in the confidentiality section of the consent form. This language can be found on the UTSW consent template. </w:t>
      </w:r>
    </w:p>
    <w:p w14:paraId="61853F0A" w14:textId="09CBFCED" w:rsidR="00AF5184" w:rsidRPr="0095154F" w:rsidRDefault="0066265C" w:rsidP="0066265C">
      <w:r w:rsidRPr="0066265C">
        <w:rPr>
          <w:rFonts w:eastAsia="MS Gothic"/>
          <w:color w:val="000000"/>
          <w:kern w:val="0"/>
          <w:sz w:val="24"/>
          <w:szCs w:val="24"/>
          <w:lang w:eastAsia="zh-CN"/>
          <w14:ligatures w14:val="none"/>
        </w:rPr>
        <w:t>Section 6 #7 in ETHOS should also have “</w:t>
      </w:r>
      <w:r w:rsidRPr="0066265C">
        <w:rPr>
          <w:rFonts w:eastAsia="SimSun"/>
          <w:kern w:val="0"/>
          <w:sz w:val="24"/>
          <w:szCs w:val="24"/>
          <w:lang w:bidi="km-KH"/>
          <w14:ligatures w14:val="none"/>
        </w:rPr>
        <w:t>Genetic identification, gene mapping, genomic analysis, or DNA screening of biospecimens Proteomic or IHC and/or other -omics analysis” selected.</w:t>
      </w:r>
    </w:p>
    <w:p w14:paraId="3A987AB6" w14:textId="77777777" w:rsidR="00982810" w:rsidRPr="005023EF" w:rsidRDefault="00982810" w:rsidP="00982810">
      <w:pPr>
        <w:pStyle w:val="Heading5"/>
        <w:rPr>
          <w:rStyle w:val="Heading2Char"/>
          <w:sz w:val="28"/>
          <w:szCs w:val="28"/>
        </w:rPr>
      </w:pPr>
      <w:r w:rsidRPr="005023EF">
        <w:lastRenderedPageBreak/>
        <w:t>Drug</w:t>
      </w:r>
      <w:r w:rsidRPr="005023EF">
        <w:rPr>
          <w:rStyle w:val="Heading2Char"/>
          <w:sz w:val="28"/>
          <w:szCs w:val="28"/>
        </w:rPr>
        <w:t xml:space="preserve"> and Device Documentation</w:t>
      </w:r>
    </w:p>
    <w:p w14:paraId="01DE46A9" w14:textId="77777777" w:rsidR="005023EF" w:rsidRPr="005023EF" w:rsidRDefault="005023EF" w:rsidP="00310042">
      <w:pPr>
        <w:numPr>
          <w:ilvl w:val="0"/>
          <w:numId w:val="16"/>
        </w:numPr>
        <w:spacing w:after="0" w:line="360" w:lineRule="auto"/>
        <w:contextualSpacing/>
        <w:rPr>
          <w:rFonts w:eastAsia="Aptos"/>
          <w:i/>
          <w:iCs/>
          <w:color w:val="000000"/>
          <w:kern w:val="0"/>
          <w:sz w:val="24"/>
          <w:szCs w:val="24"/>
          <w:lang w:bidi="km-KH"/>
          <w14:ligatures w14:val="none"/>
        </w:rPr>
      </w:pPr>
      <w:r w:rsidRPr="005023EF">
        <w:rPr>
          <w:rFonts w:eastAsia="Aptos"/>
          <w:color w:val="000000"/>
          <w:kern w:val="0"/>
          <w:sz w:val="24"/>
          <w:szCs w:val="24"/>
          <w:lang w:bidi="km-KH"/>
          <w14:ligatures w14:val="none"/>
        </w:rPr>
        <w:t xml:space="preserve">If the study is considered an investigational drug, the IND/IDE number or approval letter associated with the study must be provided. </w:t>
      </w:r>
    </w:p>
    <w:p w14:paraId="474969C8" w14:textId="77777777" w:rsidR="005023EF" w:rsidRPr="005023EF" w:rsidRDefault="005023EF" w:rsidP="00310042">
      <w:pPr>
        <w:numPr>
          <w:ilvl w:val="1"/>
          <w:numId w:val="17"/>
        </w:numPr>
        <w:spacing w:after="0" w:line="360" w:lineRule="auto"/>
        <w:contextualSpacing/>
        <w:rPr>
          <w:rFonts w:eastAsia="Aptos"/>
          <w:color w:val="000000"/>
          <w:kern w:val="0"/>
          <w:sz w:val="24"/>
          <w:szCs w:val="24"/>
          <w:lang w:bidi="km-KH"/>
          <w14:ligatures w14:val="none"/>
        </w:rPr>
      </w:pPr>
      <w:r w:rsidRPr="005023EF">
        <w:rPr>
          <w:rFonts w:eastAsia="Aptos"/>
          <w:color w:val="000000"/>
          <w:kern w:val="0"/>
          <w:sz w:val="24"/>
          <w:szCs w:val="24"/>
          <w:lang w:bidi="km-KH"/>
          <w14:ligatures w14:val="none"/>
        </w:rPr>
        <w:t>Note: The IRB is required to ensure that an IND/IDE is in place.</w:t>
      </w:r>
    </w:p>
    <w:p w14:paraId="666BF3D3" w14:textId="77777777" w:rsidR="005023EF" w:rsidRPr="005023EF" w:rsidRDefault="005023EF" w:rsidP="00310042">
      <w:pPr>
        <w:numPr>
          <w:ilvl w:val="0"/>
          <w:numId w:val="16"/>
        </w:numPr>
        <w:spacing w:after="0" w:line="360" w:lineRule="auto"/>
        <w:contextualSpacing/>
        <w:rPr>
          <w:rFonts w:eastAsia="Aptos"/>
          <w:color w:val="000000"/>
          <w:kern w:val="0"/>
          <w:sz w:val="24"/>
          <w:szCs w:val="24"/>
          <w:lang w:bidi="km-KH"/>
          <w14:ligatures w14:val="none"/>
        </w:rPr>
      </w:pPr>
      <w:r w:rsidRPr="005023EF">
        <w:rPr>
          <w:rFonts w:eastAsia="Aptos"/>
          <w:color w:val="000000"/>
          <w:kern w:val="0"/>
          <w:sz w:val="24"/>
          <w:szCs w:val="24"/>
          <w:lang w:bidi="km-KH"/>
          <w14:ligatures w14:val="none"/>
        </w:rPr>
        <w:t>If there is a commercial/academic sponsor, they should be able to provide adequate documentation.</w:t>
      </w:r>
    </w:p>
    <w:p w14:paraId="5675D226" w14:textId="77777777" w:rsidR="005023EF" w:rsidRPr="005023EF" w:rsidRDefault="005023EF" w:rsidP="00310042">
      <w:pPr>
        <w:numPr>
          <w:ilvl w:val="1"/>
          <w:numId w:val="18"/>
        </w:numPr>
        <w:spacing w:after="0" w:line="360" w:lineRule="auto"/>
        <w:contextualSpacing/>
        <w:rPr>
          <w:rFonts w:eastAsia="Aptos"/>
          <w:color w:val="000000"/>
          <w:kern w:val="0"/>
          <w:sz w:val="24"/>
          <w:szCs w:val="24"/>
          <w:lang w:bidi="km-KH"/>
          <w14:ligatures w14:val="none"/>
        </w:rPr>
      </w:pPr>
      <w:r w:rsidRPr="005023EF">
        <w:rPr>
          <w:rFonts w:eastAsia="Aptos"/>
          <w:color w:val="000000"/>
          <w:kern w:val="0"/>
          <w:sz w:val="24"/>
          <w:szCs w:val="24"/>
          <w:lang w:bidi="km-KH"/>
          <w14:ligatures w14:val="none"/>
        </w:rPr>
        <w:t xml:space="preserve">Please note, all drugs/devices that are required agents for a study must be included in the smart form in ETHOS. This includes standard of care, </w:t>
      </w:r>
      <w:proofErr w:type="gramStart"/>
      <w:r w:rsidRPr="005023EF">
        <w:rPr>
          <w:rFonts w:eastAsia="Aptos"/>
          <w:color w:val="000000"/>
          <w:kern w:val="0"/>
          <w:sz w:val="24"/>
          <w:szCs w:val="24"/>
          <w:lang w:bidi="km-KH"/>
          <w14:ligatures w14:val="none"/>
        </w:rPr>
        <w:t>investigational</w:t>
      </w:r>
      <w:proofErr w:type="gramEnd"/>
      <w:r w:rsidRPr="005023EF">
        <w:rPr>
          <w:rFonts w:eastAsia="Aptos"/>
          <w:color w:val="000000"/>
          <w:kern w:val="0"/>
          <w:sz w:val="24"/>
          <w:szCs w:val="24"/>
          <w:lang w:bidi="km-KH"/>
          <w14:ligatures w14:val="none"/>
        </w:rPr>
        <w:t xml:space="preserve">, pre-medication, contrast agents, etc. </w:t>
      </w:r>
    </w:p>
    <w:p w14:paraId="010BD63F" w14:textId="77777777" w:rsidR="005023EF" w:rsidRPr="005023EF" w:rsidRDefault="005023EF" w:rsidP="00310042">
      <w:pPr>
        <w:numPr>
          <w:ilvl w:val="0"/>
          <w:numId w:val="16"/>
        </w:numPr>
        <w:spacing w:after="0" w:line="360" w:lineRule="auto"/>
        <w:contextualSpacing/>
        <w:rPr>
          <w:rFonts w:eastAsia="Aptos"/>
          <w:color w:val="000000"/>
          <w:kern w:val="0"/>
          <w:sz w:val="24"/>
          <w:szCs w:val="24"/>
          <w:lang w:bidi="km-KH"/>
          <w14:ligatures w14:val="none"/>
        </w:rPr>
      </w:pPr>
      <w:r w:rsidRPr="005023EF">
        <w:rPr>
          <w:rFonts w:eastAsia="Aptos"/>
          <w:color w:val="000000"/>
          <w:kern w:val="0"/>
          <w:sz w:val="24"/>
          <w:szCs w:val="24"/>
          <w:lang w:bidi="km-KH"/>
          <w14:ligatures w14:val="none"/>
        </w:rPr>
        <w:t>If a test article is not FDA approved, and may be considered IDE/IND exempt, please ensure the smart form for that test article is filled out correctly.</w:t>
      </w:r>
    </w:p>
    <w:p w14:paraId="7507F9E2" w14:textId="3E26EB94" w:rsidR="005023EF" w:rsidRPr="005023EF" w:rsidRDefault="005023EF" w:rsidP="005023EF">
      <w:r w:rsidRPr="005023EF">
        <w:rPr>
          <w:rFonts w:eastAsia="Aptos"/>
          <w:color w:val="000000"/>
          <w:kern w:val="0"/>
          <w:sz w:val="24"/>
          <w:szCs w:val="24"/>
          <w:lang w:bidi="km-KH"/>
          <w14:ligatures w14:val="none"/>
        </w:rPr>
        <w:t>More information on how to fill out this section in ETHOS is included below.</w:t>
      </w:r>
    </w:p>
    <w:p w14:paraId="4E8F43D2" w14:textId="77777777" w:rsidR="000A5961" w:rsidRPr="000A5961" w:rsidRDefault="000A5961" w:rsidP="00D260C5">
      <w:pPr>
        <w:pStyle w:val="Heading1"/>
        <w:rPr>
          <w:rFonts w:ascii="Aptos" w:eastAsia="Aptos" w:hAnsi="Aptos" w:cs="Aptos"/>
          <w:color w:val="000000"/>
          <w:sz w:val="28"/>
          <w:szCs w:val="28"/>
          <w:u w:val="single"/>
          <w:lang w:bidi="km-KH"/>
        </w:rPr>
      </w:pPr>
      <w:r w:rsidRPr="000A5961">
        <w:rPr>
          <w:lang w:bidi="km-KH"/>
        </w:rPr>
        <w:t>Part 3: Core ETHOS Sections</w:t>
      </w:r>
    </w:p>
    <w:p w14:paraId="42834905" w14:textId="77777777" w:rsidR="00675B57" w:rsidRPr="009D66D5" w:rsidRDefault="00675B57" w:rsidP="00675B57">
      <w:pPr>
        <w:pStyle w:val="Heading5"/>
        <w:rPr>
          <w:rFonts w:ascii="Aptos" w:eastAsia="Aptos" w:hAnsi="Aptos" w:cs="Aptos"/>
          <w:color w:val="646367" w:themeColor="text1"/>
          <w:u w:val="single"/>
        </w:rPr>
      </w:pPr>
      <w:r w:rsidRPr="009D66D5">
        <w:t>Section 1.0</w:t>
      </w:r>
      <w:r w:rsidRPr="009D66D5">
        <w:rPr>
          <w:rStyle w:val="Heading2Char"/>
          <w:sz w:val="28"/>
          <w:szCs w:val="28"/>
        </w:rPr>
        <w:t xml:space="preserve"> Intake Questions / Basic Study Information</w:t>
      </w:r>
    </w:p>
    <w:p w14:paraId="3E84B331" w14:textId="77777777" w:rsidR="009D66D5" w:rsidRPr="009D66D5" w:rsidRDefault="009D66D5" w:rsidP="00310042">
      <w:pPr>
        <w:numPr>
          <w:ilvl w:val="0"/>
          <w:numId w:val="20"/>
        </w:numPr>
        <w:spacing w:after="0" w:line="360" w:lineRule="auto"/>
        <w:contextualSpacing/>
        <w:rPr>
          <w:rFonts w:eastAsia="Aptos"/>
          <w:color w:val="000000"/>
          <w:kern w:val="0"/>
          <w:sz w:val="24"/>
          <w:szCs w:val="24"/>
          <w:lang w:bidi="km-KH"/>
          <w14:ligatures w14:val="none"/>
        </w:rPr>
      </w:pPr>
      <w:r w:rsidRPr="009D66D5">
        <w:rPr>
          <w:rFonts w:eastAsia="Aptos"/>
          <w:color w:val="000000"/>
          <w:kern w:val="0"/>
          <w:sz w:val="24"/>
          <w:szCs w:val="24"/>
          <w:lang w:bidi="km-KH"/>
          <w14:ligatures w14:val="none"/>
        </w:rPr>
        <w:t xml:space="preserve">Please fill out all portions of this section. </w:t>
      </w:r>
    </w:p>
    <w:p w14:paraId="03DB2A7B" w14:textId="77777777" w:rsidR="009D66D5" w:rsidRPr="009D66D5" w:rsidRDefault="009D66D5" w:rsidP="00310042">
      <w:pPr>
        <w:numPr>
          <w:ilvl w:val="1"/>
          <w:numId w:val="21"/>
        </w:numPr>
        <w:spacing w:after="0" w:line="360" w:lineRule="auto"/>
        <w:contextualSpacing/>
        <w:rPr>
          <w:rFonts w:eastAsia="Aptos"/>
          <w:color w:val="000000"/>
          <w:kern w:val="0"/>
          <w:sz w:val="24"/>
          <w:szCs w:val="24"/>
          <w:lang w:bidi="km-KH"/>
          <w14:ligatures w14:val="none"/>
        </w:rPr>
      </w:pPr>
      <w:r w:rsidRPr="009D66D5">
        <w:rPr>
          <w:rFonts w:eastAsia="Aptos"/>
          <w:color w:val="000000"/>
          <w:kern w:val="0"/>
          <w:sz w:val="24"/>
          <w:szCs w:val="24"/>
          <w:lang w:bidi="km-KH"/>
          <w14:ligatures w14:val="none"/>
        </w:rPr>
        <w:t xml:space="preserve">Selections made in this portion of the smart form will determine how the rest of the smart form is generated. </w:t>
      </w:r>
    </w:p>
    <w:p w14:paraId="09F975B2" w14:textId="77777777" w:rsidR="009D66D5" w:rsidRPr="009D66D5" w:rsidRDefault="009D66D5" w:rsidP="00310042">
      <w:pPr>
        <w:numPr>
          <w:ilvl w:val="3"/>
          <w:numId w:val="19"/>
        </w:numPr>
        <w:spacing w:after="0" w:line="360" w:lineRule="auto"/>
        <w:ind w:left="1440"/>
        <w:contextualSpacing/>
        <w:rPr>
          <w:rFonts w:eastAsia="Aptos"/>
          <w:color w:val="000000"/>
          <w:kern w:val="0"/>
          <w:sz w:val="24"/>
          <w:szCs w:val="24"/>
          <w:lang w:bidi="km-KH"/>
          <w14:ligatures w14:val="none"/>
        </w:rPr>
      </w:pPr>
      <w:r w:rsidRPr="009D66D5">
        <w:rPr>
          <w:rFonts w:eastAsia="Aptos"/>
          <w:color w:val="000000"/>
          <w:kern w:val="0"/>
          <w:sz w:val="24"/>
          <w:szCs w:val="24"/>
          <w:lang w:bidi="km-KH"/>
          <w14:ligatures w14:val="none"/>
        </w:rPr>
        <w:t>Expedited and Full board studies should select “Human Research or Clinical Investigation.”</w:t>
      </w:r>
    </w:p>
    <w:p w14:paraId="6B819EEB" w14:textId="77777777" w:rsidR="00F91E8C" w:rsidRPr="004062BC" w:rsidRDefault="00F91E8C" w:rsidP="00F91E8C">
      <w:pPr>
        <w:pStyle w:val="Heading5"/>
        <w:rPr>
          <w:rFonts w:ascii="Aptos" w:eastAsia="Aptos" w:hAnsi="Aptos" w:cs="Aptos"/>
          <w:color w:val="646367" w:themeColor="text1"/>
          <w:sz w:val="24"/>
          <w:szCs w:val="24"/>
        </w:rPr>
      </w:pPr>
      <w:r>
        <w:t xml:space="preserve">Section </w:t>
      </w:r>
      <w:r w:rsidRPr="004062BC">
        <w:t>2.0 Study Identification</w:t>
      </w:r>
    </w:p>
    <w:p w14:paraId="3A714F6C" w14:textId="77777777" w:rsidR="00B66C7E" w:rsidRPr="00B66C7E" w:rsidRDefault="00B66C7E" w:rsidP="00310042">
      <w:pPr>
        <w:numPr>
          <w:ilvl w:val="0"/>
          <w:numId w:val="22"/>
        </w:numPr>
        <w:spacing w:after="0" w:line="360" w:lineRule="auto"/>
        <w:contextualSpacing/>
        <w:rPr>
          <w:rFonts w:eastAsia="Aptos"/>
          <w:color w:val="000000"/>
          <w:kern w:val="0"/>
          <w:sz w:val="24"/>
          <w:szCs w:val="24"/>
          <w:lang w:bidi="km-KH"/>
          <w14:ligatures w14:val="none"/>
        </w:rPr>
      </w:pPr>
      <w:r w:rsidRPr="00B66C7E">
        <w:rPr>
          <w:rFonts w:eastAsia="Aptos"/>
          <w:color w:val="000000"/>
          <w:kern w:val="0"/>
          <w:sz w:val="24"/>
          <w:szCs w:val="24"/>
          <w:lang w:bidi="km-KH"/>
          <w14:ligatures w14:val="none"/>
        </w:rPr>
        <w:t>Please fill out all applicable sections. Many are required; however, if they apply to your study, it should be filled out to its entirety.</w:t>
      </w:r>
    </w:p>
    <w:p w14:paraId="2800BE2C" w14:textId="77777777" w:rsidR="00B66C7E" w:rsidRPr="00B66C7E" w:rsidRDefault="00B66C7E" w:rsidP="00310042">
      <w:pPr>
        <w:numPr>
          <w:ilvl w:val="0"/>
          <w:numId w:val="22"/>
        </w:numPr>
        <w:spacing w:after="0" w:line="360" w:lineRule="auto"/>
        <w:contextualSpacing/>
        <w:rPr>
          <w:rFonts w:eastAsia="SimSun"/>
          <w:kern w:val="0"/>
          <w:sz w:val="24"/>
          <w:szCs w:val="24"/>
          <w:lang w:bidi="km-KH"/>
          <w14:ligatures w14:val="none"/>
        </w:rPr>
      </w:pPr>
      <w:r w:rsidRPr="00B66C7E">
        <w:rPr>
          <w:rFonts w:eastAsia="Aptos"/>
          <w:color w:val="000000"/>
          <w:kern w:val="0"/>
          <w:sz w:val="24"/>
          <w:szCs w:val="24"/>
          <w:lang w:bidi="km-KH"/>
          <w14:ligatures w14:val="none"/>
        </w:rPr>
        <w:t xml:space="preserve"> #2 NCT number from ClinicalTrials.gov </w:t>
      </w:r>
      <w:r w:rsidRPr="00B66C7E">
        <w:rPr>
          <w:rFonts w:eastAsia="Aptos"/>
          <w:color w:val="943634"/>
          <w:kern w:val="0"/>
          <w:sz w:val="24"/>
          <w:szCs w:val="24"/>
          <w:lang w:bidi="km-KH"/>
          <w14:ligatures w14:val="none"/>
        </w:rPr>
        <w:t>is required for all clinical trials</w:t>
      </w:r>
      <w:r w:rsidRPr="00B66C7E">
        <w:rPr>
          <w:rFonts w:eastAsia="Aptos"/>
          <w:color w:val="000000"/>
          <w:kern w:val="0"/>
          <w:sz w:val="24"/>
          <w:szCs w:val="24"/>
          <w:lang w:bidi="km-KH"/>
          <w14:ligatures w14:val="none"/>
        </w:rPr>
        <w:t xml:space="preserve">. </w:t>
      </w:r>
    </w:p>
    <w:p w14:paraId="3F8C72F4" w14:textId="77777777" w:rsidR="00B66C7E" w:rsidRPr="00B66C7E" w:rsidRDefault="00B66C7E" w:rsidP="00310042">
      <w:pPr>
        <w:numPr>
          <w:ilvl w:val="1"/>
          <w:numId w:val="23"/>
        </w:numPr>
        <w:spacing w:after="0" w:line="360" w:lineRule="auto"/>
        <w:contextualSpacing/>
        <w:rPr>
          <w:rFonts w:eastAsia="SimSun"/>
          <w:kern w:val="0"/>
          <w:sz w:val="24"/>
          <w:szCs w:val="24"/>
          <w:lang w:bidi="km-KH"/>
          <w14:ligatures w14:val="none"/>
        </w:rPr>
      </w:pPr>
      <w:r w:rsidRPr="00B66C7E">
        <w:rPr>
          <w:rFonts w:eastAsia="SimSun"/>
          <w:kern w:val="0"/>
          <w:sz w:val="24"/>
          <w:szCs w:val="24"/>
          <w:lang w:eastAsia="zh-CN" w:bidi="km-KH"/>
          <w14:ligatures w14:val="none"/>
        </w:rPr>
        <w:t>The consent forms for FDA-regulated clinical trials must also have the CT.gov statement found in the UTSW ICF template included exactly as it is written.</w:t>
      </w:r>
    </w:p>
    <w:p w14:paraId="0A22D3BC" w14:textId="77777777" w:rsidR="00B66C7E" w:rsidRPr="00B66C7E" w:rsidRDefault="00B66C7E" w:rsidP="00310042">
      <w:pPr>
        <w:numPr>
          <w:ilvl w:val="1"/>
          <w:numId w:val="23"/>
        </w:numPr>
        <w:spacing w:after="0" w:line="360" w:lineRule="auto"/>
        <w:contextualSpacing/>
        <w:rPr>
          <w:rFonts w:eastAsia="SimSun"/>
          <w:kern w:val="0"/>
          <w:sz w:val="24"/>
          <w:szCs w:val="24"/>
          <w:lang w:bidi="km-KH"/>
          <w14:ligatures w14:val="none"/>
        </w:rPr>
      </w:pPr>
      <w:r w:rsidRPr="00B66C7E">
        <w:rPr>
          <w:rFonts w:eastAsia="SimSun"/>
          <w:kern w:val="0"/>
          <w:sz w:val="24"/>
          <w:szCs w:val="24"/>
          <w:lang w:bidi="km-KH"/>
          <w14:ligatures w14:val="none"/>
        </w:rPr>
        <w:t xml:space="preserve">If registration is required, determine who will submit the study to clinicaltrials.gov or reach out to the </w:t>
      </w:r>
      <w:hyperlink r:id="rId22">
        <w:r w:rsidRPr="00B66C7E">
          <w:rPr>
            <w:rFonts w:eastAsia="SimSun"/>
            <w:color w:val="0000FF"/>
            <w:kern w:val="0"/>
            <w:sz w:val="24"/>
            <w:szCs w:val="24"/>
            <w:u w:val="single"/>
            <w:lang w:bidi="km-KH"/>
            <w14:ligatures w14:val="none"/>
          </w:rPr>
          <w:t>Regulatory Support Office</w:t>
        </w:r>
      </w:hyperlink>
      <w:r w:rsidRPr="00B66C7E">
        <w:rPr>
          <w:rFonts w:eastAsia="SimSun"/>
          <w:kern w:val="0"/>
          <w:sz w:val="24"/>
          <w:szCs w:val="24"/>
          <w:lang w:bidi="km-KH"/>
          <w14:ligatures w14:val="none"/>
        </w:rPr>
        <w:t>.</w:t>
      </w:r>
    </w:p>
    <w:p w14:paraId="5C9FC015" w14:textId="77777777" w:rsidR="00E80765" w:rsidRDefault="00E80765" w:rsidP="00E80765">
      <w:pPr>
        <w:pStyle w:val="Heading5"/>
      </w:pPr>
      <w:r>
        <w:t>Section 3.0 Study Personnel</w:t>
      </w:r>
    </w:p>
    <w:p w14:paraId="5F6DC9E8" w14:textId="77777777" w:rsidR="009F0CFC" w:rsidRPr="009F0CFC" w:rsidRDefault="009F0CFC" w:rsidP="00310042">
      <w:pPr>
        <w:numPr>
          <w:ilvl w:val="0"/>
          <w:numId w:val="24"/>
        </w:numPr>
        <w:spacing w:after="0" w:line="360" w:lineRule="auto"/>
        <w:contextualSpacing/>
        <w:rPr>
          <w:rFonts w:eastAsia="SimSun"/>
          <w:kern w:val="0"/>
          <w:sz w:val="24"/>
          <w:szCs w:val="24"/>
          <w:lang w:eastAsia="zh-CN" w:bidi="km-KH"/>
          <w14:ligatures w14:val="none"/>
        </w:rPr>
      </w:pPr>
      <w:r w:rsidRPr="009F0CFC">
        <w:rPr>
          <w:rFonts w:eastAsia="SimSun"/>
          <w:kern w:val="0"/>
          <w:sz w:val="24"/>
          <w:szCs w:val="24"/>
          <w:lang w:eastAsia="zh-CN" w:bidi="km-KH"/>
          <w14:ligatures w14:val="none"/>
        </w:rPr>
        <w:t xml:space="preserve">Add all personnel that will be engaged in the research project. </w:t>
      </w:r>
    </w:p>
    <w:p w14:paraId="11E7AFC9" w14:textId="77777777" w:rsidR="009F0CFC" w:rsidRPr="009F0CFC" w:rsidRDefault="009F0CFC" w:rsidP="00310042">
      <w:pPr>
        <w:numPr>
          <w:ilvl w:val="1"/>
          <w:numId w:val="25"/>
        </w:numPr>
        <w:spacing w:after="0" w:line="360" w:lineRule="auto"/>
        <w:contextualSpacing/>
        <w:rPr>
          <w:rFonts w:eastAsia="SimSun"/>
          <w:kern w:val="0"/>
          <w:sz w:val="24"/>
          <w:szCs w:val="24"/>
          <w:lang w:eastAsia="zh-CN" w:bidi="km-KH"/>
          <w14:ligatures w14:val="none"/>
        </w:rPr>
      </w:pPr>
      <w:r w:rsidRPr="009F0CFC">
        <w:rPr>
          <w:rFonts w:eastAsia="SimSun"/>
          <w:kern w:val="0"/>
          <w:sz w:val="24"/>
          <w:szCs w:val="24"/>
          <w:lang w:eastAsia="zh-CN" w:bidi="km-KH"/>
          <w14:ligatures w14:val="none"/>
        </w:rPr>
        <w:lastRenderedPageBreak/>
        <w:t xml:space="preserve">Personnel must have completed the required CITI </w:t>
      </w:r>
      <w:proofErr w:type="gramStart"/>
      <w:r w:rsidRPr="009F0CFC">
        <w:rPr>
          <w:rFonts w:eastAsia="SimSun"/>
          <w:kern w:val="0"/>
          <w:sz w:val="24"/>
          <w:szCs w:val="24"/>
          <w:lang w:eastAsia="zh-CN" w:bidi="km-KH"/>
          <w14:ligatures w14:val="none"/>
        </w:rPr>
        <w:t>trainings</w:t>
      </w:r>
      <w:proofErr w:type="gramEnd"/>
      <w:r w:rsidRPr="009F0CFC">
        <w:rPr>
          <w:rFonts w:eastAsia="SimSun"/>
          <w:kern w:val="0"/>
          <w:sz w:val="24"/>
          <w:szCs w:val="24"/>
          <w:lang w:eastAsia="zh-CN" w:bidi="km-KH"/>
          <w14:ligatures w14:val="none"/>
        </w:rPr>
        <w:t xml:space="preserve"> and have access to the system to be added to the study. Access requests can be made here: </w:t>
      </w:r>
      <w:hyperlink r:id="rId23" w:history="1">
        <w:r w:rsidRPr="009F0CFC">
          <w:rPr>
            <w:rFonts w:eastAsia="SimSun"/>
            <w:color w:val="0000FF"/>
            <w:kern w:val="0"/>
            <w:sz w:val="24"/>
            <w:szCs w:val="24"/>
            <w:u w:val="single"/>
            <w:lang w:bidi="km-KH"/>
            <w14:ligatures w14:val="none"/>
          </w:rPr>
          <w:t>Request Access Authorization to a Research System</w:t>
        </w:r>
      </w:hyperlink>
      <w:r w:rsidRPr="009F0CFC">
        <w:rPr>
          <w:rFonts w:eastAsia="SimSun"/>
          <w:kern w:val="0"/>
          <w:sz w:val="24"/>
          <w:szCs w:val="24"/>
          <w:lang w:bidi="km-KH"/>
          <w14:ligatures w14:val="none"/>
        </w:rPr>
        <w:t>.</w:t>
      </w:r>
    </w:p>
    <w:p w14:paraId="004F7815" w14:textId="77777777" w:rsidR="009F0CFC" w:rsidRPr="009F0CFC" w:rsidRDefault="009F0CFC" w:rsidP="00310042">
      <w:pPr>
        <w:numPr>
          <w:ilvl w:val="0"/>
          <w:numId w:val="24"/>
        </w:numPr>
        <w:spacing w:after="0" w:line="360" w:lineRule="auto"/>
        <w:contextualSpacing/>
        <w:rPr>
          <w:rFonts w:eastAsia="SimSun"/>
          <w:kern w:val="0"/>
          <w:sz w:val="24"/>
          <w:szCs w:val="24"/>
          <w:lang w:eastAsia="zh-CN" w:bidi="km-KH"/>
          <w14:ligatures w14:val="none"/>
        </w:rPr>
      </w:pPr>
      <w:r w:rsidRPr="009F0CFC">
        <w:rPr>
          <w:rFonts w:eastAsia="SimSun"/>
          <w:kern w:val="0"/>
          <w:sz w:val="24"/>
          <w:szCs w:val="24"/>
          <w:lang w:bidi="km-KH"/>
          <w14:ligatures w14:val="none"/>
        </w:rPr>
        <w:t xml:space="preserve">All studies are required to list a primary coordinator and a primary administrative contact. The individuals listed in this section should be the main clinical research coordinator for the study and the main regulatory contact. </w:t>
      </w:r>
    </w:p>
    <w:p w14:paraId="03BE6ABD" w14:textId="77777777" w:rsidR="009F0CFC" w:rsidRPr="009F0CFC" w:rsidRDefault="009F0CFC" w:rsidP="00310042">
      <w:pPr>
        <w:numPr>
          <w:ilvl w:val="1"/>
          <w:numId w:val="26"/>
        </w:numPr>
        <w:spacing w:after="0" w:line="360" w:lineRule="auto"/>
        <w:contextualSpacing/>
        <w:rPr>
          <w:rFonts w:eastAsia="SimSun"/>
          <w:kern w:val="0"/>
          <w:sz w:val="24"/>
          <w:szCs w:val="24"/>
          <w:lang w:eastAsia="zh-CN" w:bidi="km-KH"/>
          <w14:ligatures w14:val="none"/>
        </w:rPr>
      </w:pPr>
      <w:r w:rsidRPr="009F0CFC">
        <w:rPr>
          <w:rFonts w:eastAsia="SimSun"/>
          <w:kern w:val="0"/>
          <w:sz w:val="24"/>
          <w:szCs w:val="24"/>
          <w:lang w:bidi="km-KH"/>
          <w14:ligatures w14:val="none"/>
        </w:rPr>
        <w:t xml:space="preserve">Please note that these listed individuals will receive updates from the ETHOS system. Choosing appropriate personnel for these duties is imperative. </w:t>
      </w:r>
    </w:p>
    <w:p w14:paraId="4C2A794E" w14:textId="3B11957A" w:rsidR="00B66C7E" w:rsidRDefault="009F0CFC" w:rsidP="009F0CFC">
      <w:pPr>
        <w:rPr>
          <w:rFonts w:eastAsia="SimSun"/>
          <w:kern w:val="0"/>
          <w:sz w:val="24"/>
          <w:szCs w:val="24"/>
          <w:lang w:bidi="km-KH"/>
          <w14:ligatures w14:val="none"/>
        </w:rPr>
      </w:pPr>
      <w:r w:rsidRPr="009F0CFC">
        <w:rPr>
          <w:rFonts w:eastAsia="SimSun"/>
          <w:kern w:val="0"/>
          <w:sz w:val="24"/>
          <w:szCs w:val="24"/>
          <w:lang w:bidi="km-KH"/>
          <w14:ligatures w14:val="none"/>
        </w:rPr>
        <w:t>Check with all study team members to see if any have a conflict of interest. If any personnel are conflicted, upload their COI Management Plan and add the COI language to the study’s consent form(s).</w:t>
      </w:r>
    </w:p>
    <w:p w14:paraId="1AA906F8" w14:textId="77777777" w:rsidR="005D0C38" w:rsidRPr="004D07CB" w:rsidRDefault="005D0C38" w:rsidP="005D0C38">
      <w:pPr>
        <w:pStyle w:val="Heading5"/>
        <w:rPr>
          <w:rFonts w:ascii="Aptos" w:eastAsia="Aptos" w:hAnsi="Aptos" w:cs="Aptos"/>
          <w:color w:val="646367" w:themeColor="text1"/>
          <w:sz w:val="24"/>
          <w:szCs w:val="24"/>
        </w:rPr>
      </w:pPr>
      <w:r>
        <w:t xml:space="preserve">Section </w:t>
      </w:r>
      <w:r w:rsidRPr="004D07CB">
        <w:t>3.1 Training Completion Dates and Study Roles</w:t>
      </w:r>
    </w:p>
    <w:p w14:paraId="1AA7FFF4" w14:textId="77777777" w:rsidR="00497B0B" w:rsidRPr="00497B0B" w:rsidRDefault="00497B0B" w:rsidP="00310042">
      <w:pPr>
        <w:numPr>
          <w:ilvl w:val="0"/>
          <w:numId w:val="27"/>
        </w:numPr>
        <w:spacing w:after="0" w:line="360" w:lineRule="auto"/>
        <w:contextualSpacing/>
        <w:rPr>
          <w:rFonts w:eastAsia="SimSun"/>
          <w:kern w:val="0"/>
          <w:sz w:val="24"/>
          <w:szCs w:val="24"/>
          <w:lang w:bidi="km-KH"/>
          <w14:ligatures w14:val="none"/>
        </w:rPr>
      </w:pPr>
      <w:r w:rsidRPr="00497B0B">
        <w:rPr>
          <w:rFonts w:eastAsia="SimSun"/>
          <w:kern w:val="0"/>
          <w:sz w:val="24"/>
          <w:szCs w:val="24"/>
          <w:lang w:bidi="km-KH"/>
          <w14:ligatures w14:val="none"/>
        </w:rPr>
        <w:t xml:space="preserve">CITI Training is </w:t>
      </w:r>
      <w:r w:rsidRPr="00497B0B">
        <w:rPr>
          <w:rFonts w:eastAsia="SimSun"/>
          <w:color w:val="943634"/>
          <w:kern w:val="0"/>
          <w:sz w:val="24"/>
          <w:szCs w:val="24"/>
          <w:lang w:bidi="km-KH"/>
          <w14:ligatures w14:val="none"/>
        </w:rPr>
        <w:t>required for all study personnel.</w:t>
      </w:r>
    </w:p>
    <w:p w14:paraId="3A13058A" w14:textId="77777777" w:rsidR="00497B0B" w:rsidRPr="00497B0B" w:rsidRDefault="00497B0B" w:rsidP="00310042">
      <w:pPr>
        <w:numPr>
          <w:ilvl w:val="1"/>
          <w:numId w:val="27"/>
        </w:numPr>
        <w:spacing w:after="0" w:line="360" w:lineRule="auto"/>
        <w:contextualSpacing/>
        <w:rPr>
          <w:rFonts w:eastAsia="SimSun"/>
          <w:bCs/>
          <w:kern w:val="0"/>
          <w:sz w:val="24"/>
          <w:szCs w:val="24"/>
          <w:lang w:bidi="km-KH"/>
          <w14:ligatures w14:val="none"/>
        </w:rPr>
      </w:pPr>
      <w:r w:rsidRPr="00497B0B">
        <w:rPr>
          <w:rFonts w:eastAsia="SimSun"/>
          <w:bCs/>
          <w:kern w:val="0"/>
          <w:sz w:val="24"/>
          <w:szCs w:val="24"/>
          <w:lang w:bidi="km-KH"/>
          <w14:ligatures w14:val="none"/>
        </w:rPr>
        <w:t>HIPAA for Research (required once for all research activities)</w:t>
      </w:r>
    </w:p>
    <w:p w14:paraId="06C84711" w14:textId="77777777" w:rsidR="00497B0B" w:rsidRPr="00497B0B" w:rsidRDefault="00497B0B" w:rsidP="00310042">
      <w:pPr>
        <w:numPr>
          <w:ilvl w:val="1"/>
          <w:numId w:val="27"/>
        </w:numPr>
        <w:spacing w:after="0" w:line="360" w:lineRule="auto"/>
        <w:contextualSpacing/>
        <w:rPr>
          <w:rFonts w:ascii="Aptos" w:eastAsia="Aptos" w:hAnsi="Aptos" w:cs="Aptos"/>
          <w:color w:val="000000"/>
          <w:kern w:val="0"/>
          <w:sz w:val="24"/>
          <w:szCs w:val="24"/>
          <w:lang w:bidi="km-KH"/>
          <w14:ligatures w14:val="none"/>
        </w:rPr>
      </w:pPr>
      <w:r w:rsidRPr="00497B0B">
        <w:rPr>
          <w:rFonts w:eastAsia="SimSun"/>
          <w:bCs/>
          <w:kern w:val="0"/>
          <w:sz w:val="24"/>
          <w:szCs w:val="24"/>
          <w:lang w:bidi="km-KH"/>
          <w14:ligatures w14:val="none"/>
        </w:rPr>
        <w:t>Human Subjects Protections (HSP) (refresher required every 3 years for all research activities)</w:t>
      </w:r>
    </w:p>
    <w:p w14:paraId="2D5B17B3" w14:textId="4C5B190A" w:rsidR="005D0C38" w:rsidRDefault="00497B0B" w:rsidP="00497B0B">
      <w:pPr>
        <w:rPr>
          <w:rFonts w:eastAsia="SimSun"/>
          <w:bCs/>
          <w:kern w:val="0"/>
          <w:sz w:val="24"/>
          <w:szCs w:val="24"/>
          <w:lang w:bidi="km-KH"/>
          <w14:ligatures w14:val="none"/>
        </w:rPr>
      </w:pPr>
      <w:r w:rsidRPr="00497B0B">
        <w:rPr>
          <w:rFonts w:eastAsia="SimSun"/>
          <w:bCs/>
          <w:kern w:val="0"/>
          <w:sz w:val="24"/>
          <w:szCs w:val="24"/>
          <w:lang w:bidi="km-KH"/>
          <w14:ligatures w14:val="none"/>
        </w:rPr>
        <w:t>Good Clinical Practice (GCP) (refresher required every 3 years for clinical trials)</w:t>
      </w:r>
    </w:p>
    <w:p w14:paraId="272D50E2" w14:textId="77777777" w:rsidR="009F4889" w:rsidRPr="005A0F93" w:rsidRDefault="009F4889" w:rsidP="009F4889">
      <w:pPr>
        <w:pStyle w:val="Heading5"/>
        <w:rPr>
          <w:rFonts w:ascii="Aptos" w:eastAsia="Aptos" w:hAnsi="Aptos" w:cs="Aptos"/>
          <w:color w:val="646367" w:themeColor="text1"/>
        </w:rPr>
      </w:pPr>
      <w:r>
        <w:t>Section 4.0 Study Funding and Other Support</w:t>
      </w:r>
    </w:p>
    <w:p w14:paraId="1E3BDC6D" w14:textId="77777777" w:rsidR="00E1442B" w:rsidRPr="00E1442B" w:rsidRDefault="00E1442B" w:rsidP="00310042">
      <w:pPr>
        <w:numPr>
          <w:ilvl w:val="0"/>
          <w:numId w:val="28"/>
        </w:numPr>
        <w:tabs>
          <w:tab w:val="left" w:pos="5040"/>
          <w:tab w:val="left" w:pos="6210"/>
          <w:tab w:val="left" w:pos="9540"/>
        </w:tabs>
        <w:spacing w:after="0" w:line="360" w:lineRule="auto"/>
        <w:contextualSpacing/>
        <w:rPr>
          <w:rFonts w:eastAsia="SimSun"/>
          <w:kern w:val="0"/>
          <w:sz w:val="24"/>
          <w:szCs w:val="24"/>
          <w:lang w:eastAsia="zh-CN" w:bidi="km-KH"/>
          <w14:ligatures w14:val="none"/>
        </w:rPr>
      </w:pPr>
      <w:r w:rsidRPr="00E1442B">
        <w:rPr>
          <w:rFonts w:eastAsia="SimSun"/>
          <w:kern w:val="0"/>
          <w:sz w:val="24"/>
          <w:szCs w:val="24"/>
          <w:lang w:eastAsia="zh-CN" w:bidi="km-KH"/>
          <w14:ligatures w14:val="none"/>
        </w:rPr>
        <w:t>Studies without funding are considered internally funded (“Internal – Departmental”).</w:t>
      </w:r>
    </w:p>
    <w:p w14:paraId="7984125E" w14:textId="77777777" w:rsidR="00E1442B" w:rsidRPr="00E1442B" w:rsidRDefault="00E1442B" w:rsidP="00310042">
      <w:pPr>
        <w:numPr>
          <w:ilvl w:val="0"/>
          <w:numId w:val="28"/>
        </w:numPr>
        <w:tabs>
          <w:tab w:val="left" w:pos="5040"/>
          <w:tab w:val="left" w:pos="6210"/>
          <w:tab w:val="left" w:pos="9540"/>
        </w:tabs>
        <w:spacing w:after="0" w:line="360" w:lineRule="auto"/>
        <w:contextualSpacing/>
        <w:rPr>
          <w:rFonts w:eastAsia="SimSun"/>
          <w:kern w:val="0"/>
          <w:sz w:val="24"/>
          <w:szCs w:val="24"/>
          <w:lang w:eastAsia="zh-CN" w:bidi="km-KH"/>
          <w14:ligatures w14:val="none"/>
        </w:rPr>
      </w:pPr>
      <w:r w:rsidRPr="00E1442B">
        <w:rPr>
          <w:rFonts w:eastAsia="SimSun"/>
          <w:kern w:val="0"/>
          <w:sz w:val="24"/>
          <w:szCs w:val="24"/>
          <w:lang w:eastAsia="zh-CN" w:bidi="km-KH"/>
          <w14:ligatures w14:val="none"/>
        </w:rPr>
        <w:t>Funding agreements include contracts like clinical trial agreements, grants, and flowthrough agreements. Data use agreements, data transfer agreements, and material transfer agreements do not cover funding and will be included in Section 10.0.</w:t>
      </w:r>
    </w:p>
    <w:p w14:paraId="5AC19902" w14:textId="77777777" w:rsidR="00E1442B" w:rsidRPr="00E1442B" w:rsidRDefault="00E1442B" w:rsidP="00310042">
      <w:pPr>
        <w:numPr>
          <w:ilvl w:val="0"/>
          <w:numId w:val="29"/>
        </w:numPr>
        <w:tabs>
          <w:tab w:val="left" w:pos="5040"/>
          <w:tab w:val="left" w:pos="6210"/>
          <w:tab w:val="left" w:pos="9540"/>
        </w:tabs>
        <w:spacing w:after="0" w:line="360" w:lineRule="auto"/>
        <w:contextualSpacing/>
        <w:rPr>
          <w:rFonts w:eastAsia="SimSun"/>
          <w:bCs/>
          <w:kern w:val="0"/>
          <w:sz w:val="24"/>
          <w:szCs w:val="24"/>
          <w:lang w:eastAsia="zh-CN" w:bidi="km-KH"/>
          <w14:ligatures w14:val="none"/>
        </w:rPr>
      </w:pPr>
      <w:r w:rsidRPr="00E1442B">
        <w:rPr>
          <w:rFonts w:eastAsia="SimSun"/>
          <w:bCs/>
          <w:kern w:val="0"/>
          <w:sz w:val="24"/>
          <w:szCs w:val="24"/>
          <w:lang w:eastAsia="zh-CN" w:bidi="km-KH"/>
          <w14:ligatures w14:val="none"/>
        </w:rPr>
        <w:t xml:space="preserve">Study Funding (4.1): </w:t>
      </w:r>
      <w:r w:rsidRPr="00E1442B">
        <w:rPr>
          <w:rFonts w:eastAsia="Arial"/>
          <w:bCs/>
          <w:kern w:val="0"/>
          <w:sz w:val="24"/>
          <w:szCs w:val="24"/>
          <w:lang w:bidi="km-KH"/>
          <w14:ligatures w14:val="none"/>
        </w:rPr>
        <w:t>List all that apply. There may be multiple funding sources.</w:t>
      </w:r>
    </w:p>
    <w:p w14:paraId="5017BB1E" w14:textId="77777777" w:rsidR="00E1442B" w:rsidRPr="00E1442B" w:rsidRDefault="00E1442B" w:rsidP="00310042">
      <w:pPr>
        <w:numPr>
          <w:ilvl w:val="1"/>
          <w:numId w:val="30"/>
        </w:numPr>
        <w:tabs>
          <w:tab w:val="left" w:pos="5040"/>
          <w:tab w:val="left" w:pos="6210"/>
          <w:tab w:val="left" w:pos="9540"/>
        </w:tabs>
        <w:spacing w:after="0" w:line="360" w:lineRule="auto"/>
        <w:ind w:left="1440"/>
        <w:contextualSpacing/>
        <w:rPr>
          <w:rFonts w:eastAsia="SimSun"/>
          <w:kern w:val="0"/>
          <w:sz w:val="24"/>
          <w:szCs w:val="24"/>
          <w:lang w:eastAsia="zh-CN" w:bidi="km-KH"/>
          <w14:ligatures w14:val="none"/>
        </w:rPr>
      </w:pPr>
      <w:r w:rsidRPr="00E1442B">
        <w:rPr>
          <w:rFonts w:eastAsia="SimSun"/>
          <w:kern w:val="0"/>
          <w:sz w:val="24"/>
          <w:szCs w:val="24"/>
          <w:lang w:eastAsia="zh-CN" w:bidi="km-KH"/>
          <w14:ligatures w14:val="none"/>
        </w:rPr>
        <w:t>Federal</w:t>
      </w:r>
      <w:r w:rsidRPr="00E1442B">
        <w:rPr>
          <w:rFonts w:eastAsia="SimSun"/>
          <w:b/>
          <w:bCs/>
          <w:kern w:val="0"/>
          <w:sz w:val="24"/>
          <w:szCs w:val="24"/>
          <w:lang w:eastAsia="zh-CN" w:bidi="km-KH"/>
          <w14:ligatures w14:val="none"/>
        </w:rPr>
        <w:t xml:space="preserve"> </w:t>
      </w:r>
      <w:r w:rsidRPr="00E1442B">
        <w:rPr>
          <w:rFonts w:eastAsia="SimSun"/>
          <w:kern w:val="0"/>
          <w:sz w:val="24"/>
          <w:szCs w:val="24"/>
          <w:lang w:eastAsia="zh-CN" w:bidi="km-KH"/>
          <w14:ligatures w14:val="none"/>
        </w:rPr>
        <w:t>– Department of Health and Human Services</w:t>
      </w:r>
    </w:p>
    <w:p w14:paraId="39723C20" w14:textId="77777777" w:rsidR="00E1442B" w:rsidRPr="00E1442B" w:rsidRDefault="00E1442B" w:rsidP="00310042">
      <w:pPr>
        <w:numPr>
          <w:ilvl w:val="1"/>
          <w:numId w:val="30"/>
        </w:numPr>
        <w:tabs>
          <w:tab w:val="left" w:pos="5040"/>
          <w:tab w:val="left" w:pos="6210"/>
          <w:tab w:val="left" w:pos="9540"/>
        </w:tabs>
        <w:spacing w:after="0" w:line="360" w:lineRule="auto"/>
        <w:ind w:left="1440"/>
        <w:contextualSpacing/>
        <w:rPr>
          <w:rFonts w:eastAsia="SimSun"/>
          <w:kern w:val="0"/>
          <w:sz w:val="24"/>
          <w:szCs w:val="24"/>
          <w:lang w:eastAsia="zh-CN" w:bidi="km-KH"/>
          <w14:ligatures w14:val="none"/>
        </w:rPr>
      </w:pPr>
      <w:r w:rsidRPr="00E1442B">
        <w:rPr>
          <w:rFonts w:eastAsia="SimSun"/>
          <w:kern w:val="0"/>
          <w:sz w:val="24"/>
          <w:szCs w:val="24"/>
          <w:lang w:eastAsia="zh-CN" w:bidi="km-KH"/>
          <w14:ligatures w14:val="none"/>
        </w:rPr>
        <w:t xml:space="preserve">Federal – Department of Defense </w:t>
      </w:r>
    </w:p>
    <w:p w14:paraId="6E796360" w14:textId="77777777" w:rsidR="00E1442B" w:rsidRPr="00E1442B" w:rsidRDefault="00E1442B" w:rsidP="00310042">
      <w:pPr>
        <w:numPr>
          <w:ilvl w:val="1"/>
          <w:numId w:val="30"/>
        </w:numPr>
        <w:tabs>
          <w:tab w:val="left" w:pos="5040"/>
          <w:tab w:val="left" w:pos="6210"/>
          <w:tab w:val="left" w:pos="9540"/>
        </w:tabs>
        <w:spacing w:after="0" w:line="360" w:lineRule="auto"/>
        <w:ind w:left="1440"/>
        <w:contextualSpacing/>
        <w:rPr>
          <w:rFonts w:eastAsia="SimSun"/>
          <w:kern w:val="0"/>
          <w:sz w:val="24"/>
          <w:szCs w:val="24"/>
          <w:lang w:eastAsia="zh-CN" w:bidi="km-KH"/>
          <w14:ligatures w14:val="none"/>
        </w:rPr>
      </w:pPr>
      <w:r w:rsidRPr="00E1442B">
        <w:rPr>
          <w:rFonts w:eastAsia="SimSun"/>
          <w:kern w:val="0"/>
          <w:sz w:val="24"/>
          <w:szCs w:val="24"/>
          <w:lang w:eastAsia="zh-CN" w:bidi="km-KH"/>
          <w14:ligatures w14:val="none"/>
        </w:rPr>
        <w:t>Industry – For Profit (verify if contract or subcontract; list all collaborators, if applicable)</w:t>
      </w:r>
    </w:p>
    <w:p w14:paraId="41E64C37" w14:textId="77777777" w:rsidR="00E1442B" w:rsidRPr="00E1442B" w:rsidRDefault="00E1442B" w:rsidP="00310042">
      <w:pPr>
        <w:numPr>
          <w:ilvl w:val="1"/>
          <w:numId w:val="30"/>
        </w:numPr>
        <w:tabs>
          <w:tab w:val="left" w:pos="5040"/>
          <w:tab w:val="left" w:pos="6210"/>
          <w:tab w:val="left" w:pos="9540"/>
        </w:tabs>
        <w:spacing w:after="0" w:line="360" w:lineRule="auto"/>
        <w:ind w:left="1440"/>
        <w:contextualSpacing/>
        <w:rPr>
          <w:rFonts w:eastAsia="SimSun"/>
          <w:kern w:val="0"/>
          <w:sz w:val="24"/>
          <w:szCs w:val="24"/>
          <w:lang w:eastAsia="zh-CN" w:bidi="km-KH"/>
          <w14:ligatures w14:val="none"/>
        </w:rPr>
      </w:pPr>
      <w:r w:rsidRPr="00E1442B">
        <w:rPr>
          <w:rFonts w:eastAsia="SimSun"/>
          <w:kern w:val="0"/>
          <w:sz w:val="24"/>
          <w:szCs w:val="24"/>
          <w:lang w:eastAsia="zh-CN" w:bidi="km-KH"/>
          <w14:ligatures w14:val="none"/>
        </w:rPr>
        <w:t>Private - Non-Profit (verify if contract or subcontract; list all collaborators, if applicable)</w:t>
      </w:r>
    </w:p>
    <w:p w14:paraId="3B06BB03" w14:textId="77777777" w:rsidR="00E1442B" w:rsidRPr="00E1442B" w:rsidRDefault="00E1442B" w:rsidP="00310042">
      <w:pPr>
        <w:numPr>
          <w:ilvl w:val="1"/>
          <w:numId w:val="30"/>
        </w:numPr>
        <w:tabs>
          <w:tab w:val="left" w:pos="5040"/>
          <w:tab w:val="left" w:pos="6210"/>
          <w:tab w:val="left" w:pos="9540"/>
        </w:tabs>
        <w:spacing w:after="0" w:line="360" w:lineRule="auto"/>
        <w:ind w:left="1440"/>
        <w:contextualSpacing/>
        <w:rPr>
          <w:rFonts w:eastAsia="SimSun"/>
          <w:kern w:val="0"/>
          <w:sz w:val="24"/>
          <w:szCs w:val="24"/>
          <w:lang w:eastAsia="zh-CN" w:bidi="km-KH"/>
          <w14:ligatures w14:val="none"/>
        </w:rPr>
      </w:pPr>
      <w:r w:rsidRPr="00E1442B">
        <w:rPr>
          <w:rFonts w:eastAsia="SimSun"/>
          <w:kern w:val="0"/>
          <w:sz w:val="24"/>
          <w:szCs w:val="24"/>
          <w:lang w:eastAsia="zh-CN" w:bidi="km-KH"/>
          <w14:ligatures w14:val="none"/>
        </w:rPr>
        <w:t>Public - State of Texas</w:t>
      </w:r>
    </w:p>
    <w:p w14:paraId="0C41448D" w14:textId="77777777" w:rsidR="00E1442B" w:rsidRPr="00E1442B" w:rsidRDefault="00E1442B" w:rsidP="00310042">
      <w:pPr>
        <w:numPr>
          <w:ilvl w:val="1"/>
          <w:numId w:val="30"/>
        </w:numPr>
        <w:tabs>
          <w:tab w:val="left" w:pos="5040"/>
          <w:tab w:val="left" w:pos="6210"/>
          <w:tab w:val="left" w:pos="9540"/>
        </w:tabs>
        <w:spacing w:after="0" w:line="360" w:lineRule="auto"/>
        <w:ind w:left="1440"/>
        <w:contextualSpacing/>
        <w:rPr>
          <w:rFonts w:eastAsia="SimSun"/>
          <w:b/>
          <w:bCs/>
          <w:kern w:val="0"/>
          <w:sz w:val="24"/>
          <w:szCs w:val="24"/>
          <w:lang w:eastAsia="zh-CN" w:bidi="km-KH"/>
          <w14:ligatures w14:val="none"/>
        </w:rPr>
      </w:pPr>
      <w:r w:rsidRPr="00E1442B">
        <w:rPr>
          <w:rFonts w:eastAsia="SimSun"/>
          <w:kern w:val="0"/>
          <w:sz w:val="24"/>
          <w:szCs w:val="24"/>
          <w:lang w:eastAsia="zh-CN" w:bidi="km-KH"/>
          <w14:ligatures w14:val="none"/>
        </w:rPr>
        <w:lastRenderedPageBreak/>
        <w:t>Public - Local Government; Academic (including federal pass throughs) (some local government grants may have grant documents, be sure to upload grant documents to any subsequent Funding question)</w:t>
      </w:r>
    </w:p>
    <w:p w14:paraId="3EEF7C43" w14:textId="77777777" w:rsidR="00E1442B" w:rsidRPr="00E1442B" w:rsidRDefault="00E1442B" w:rsidP="00310042">
      <w:pPr>
        <w:numPr>
          <w:ilvl w:val="1"/>
          <w:numId w:val="30"/>
        </w:numPr>
        <w:tabs>
          <w:tab w:val="left" w:pos="5040"/>
          <w:tab w:val="left" w:pos="6210"/>
          <w:tab w:val="left" w:pos="9540"/>
        </w:tabs>
        <w:spacing w:after="0" w:line="360" w:lineRule="auto"/>
        <w:ind w:left="1440"/>
        <w:contextualSpacing/>
        <w:rPr>
          <w:rFonts w:eastAsia="SimSun"/>
          <w:kern w:val="0"/>
          <w:sz w:val="24"/>
          <w:szCs w:val="24"/>
          <w:lang w:eastAsia="zh-CN" w:bidi="km-KH"/>
          <w14:ligatures w14:val="none"/>
        </w:rPr>
      </w:pPr>
      <w:r w:rsidRPr="00E1442B">
        <w:rPr>
          <w:rFonts w:eastAsia="SimSun"/>
          <w:kern w:val="0"/>
          <w:sz w:val="24"/>
          <w:szCs w:val="24"/>
          <w:lang w:bidi="km-KH"/>
          <w14:ligatures w14:val="none"/>
        </w:rPr>
        <w:t>Academic (including federal pass through)</w:t>
      </w:r>
    </w:p>
    <w:p w14:paraId="047EE22C" w14:textId="77777777" w:rsidR="00E1442B" w:rsidRPr="00E1442B" w:rsidRDefault="00E1442B" w:rsidP="00310042">
      <w:pPr>
        <w:numPr>
          <w:ilvl w:val="1"/>
          <w:numId w:val="30"/>
        </w:numPr>
        <w:tabs>
          <w:tab w:val="left" w:pos="5040"/>
          <w:tab w:val="left" w:pos="6210"/>
          <w:tab w:val="left" w:pos="9540"/>
        </w:tabs>
        <w:spacing w:after="0" w:line="360" w:lineRule="auto"/>
        <w:ind w:left="1440"/>
        <w:contextualSpacing/>
        <w:rPr>
          <w:rFonts w:eastAsia="SimSun"/>
          <w:kern w:val="0"/>
          <w:sz w:val="24"/>
          <w:szCs w:val="24"/>
          <w:lang w:eastAsia="zh-CN" w:bidi="km-KH"/>
          <w14:ligatures w14:val="none"/>
        </w:rPr>
      </w:pPr>
      <w:r w:rsidRPr="00E1442B">
        <w:rPr>
          <w:rFonts w:eastAsia="SimSun"/>
          <w:kern w:val="0"/>
          <w:sz w:val="24"/>
          <w:szCs w:val="24"/>
          <w:lang w:eastAsia="zh-CN" w:bidi="km-KH"/>
          <w14:ligatures w14:val="none"/>
        </w:rPr>
        <w:t>Internal – Departmental</w:t>
      </w:r>
    </w:p>
    <w:p w14:paraId="5CCC7854" w14:textId="77777777" w:rsidR="009135E9" w:rsidRDefault="009135E9" w:rsidP="009135E9">
      <w:pPr>
        <w:pStyle w:val="Heading5"/>
        <w:rPr>
          <w:rFonts w:ascii="Aptos" w:eastAsia="Aptos" w:hAnsi="Aptos" w:cs="Aptos"/>
          <w:color w:val="646367" w:themeColor="text1"/>
          <w:sz w:val="24"/>
          <w:szCs w:val="24"/>
        </w:rPr>
      </w:pPr>
      <w:r w:rsidRPr="004D07CB">
        <w:t>Section 5.0 Performance Sites</w:t>
      </w:r>
    </w:p>
    <w:p w14:paraId="2E8D1021" w14:textId="77777777" w:rsidR="00070BAC" w:rsidRPr="00070BAC" w:rsidRDefault="00070BAC" w:rsidP="00310042">
      <w:pPr>
        <w:numPr>
          <w:ilvl w:val="0"/>
          <w:numId w:val="31"/>
        </w:numPr>
        <w:spacing w:after="0" w:line="360" w:lineRule="auto"/>
        <w:contextualSpacing/>
        <w:rPr>
          <w:rFonts w:eastAsia="Aptos"/>
          <w:color w:val="000000"/>
          <w:kern w:val="0"/>
          <w:sz w:val="24"/>
          <w:szCs w:val="24"/>
          <w:lang w:bidi="km-KH"/>
          <w14:ligatures w14:val="none"/>
        </w:rPr>
      </w:pPr>
      <w:r w:rsidRPr="00070BAC">
        <w:rPr>
          <w:rFonts w:eastAsia="Aptos"/>
          <w:color w:val="000000"/>
          <w:kern w:val="0"/>
          <w:sz w:val="24"/>
          <w:szCs w:val="24"/>
          <w:lang w:bidi="km-KH"/>
          <w14:ligatures w14:val="none"/>
        </w:rPr>
        <w:t>Please list all affiliated sites that you intend to include in the research study.</w:t>
      </w:r>
    </w:p>
    <w:p w14:paraId="74B085B9" w14:textId="77777777" w:rsidR="00070BAC" w:rsidRPr="00070BAC" w:rsidRDefault="00070BAC" w:rsidP="00310042">
      <w:pPr>
        <w:numPr>
          <w:ilvl w:val="1"/>
          <w:numId w:val="32"/>
        </w:numPr>
        <w:spacing w:after="0" w:line="360" w:lineRule="auto"/>
        <w:contextualSpacing/>
        <w:rPr>
          <w:rFonts w:eastAsia="Aptos"/>
          <w:color w:val="000000"/>
          <w:kern w:val="0"/>
          <w:sz w:val="24"/>
          <w:szCs w:val="24"/>
          <w:lang w:bidi="km-KH"/>
          <w14:ligatures w14:val="none"/>
        </w:rPr>
      </w:pPr>
      <w:r w:rsidRPr="00070BAC">
        <w:rPr>
          <w:rFonts w:eastAsia="Aptos"/>
          <w:color w:val="000000"/>
          <w:kern w:val="0"/>
          <w:sz w:val="24"/>
          <w:szCs w:val="24"/>
          <w:lang w:bidi="km-KH"/>
          <w14:ligatures w14:val="none"/>
        </w:rPr>
        <w:t xml:space="preserve">If a community site is taking part in the research study. Please add them under question 2.0. </w:t>
      </w:r>
    </w:p>
    <w:p w14:paraId="3306F757" w14:textId="77777777" w:rsidR="00070BAC" w:rsidRPr="00070BAC" w:rsidRDefault="00070BAC" w:rsidP="00310042">
      <w:pPr>
        <w:numPr>
          <w:ilvl w:val="1"/>
          <w:numId w:val="32"/>
        </w:numPr>
        <w:spacing w:after="0" w:line="360" w:lineRule="auto"/>
        <w:contextualSpacing/>
        <w:rPr>
          <w:rFonts w:eastAsia="Aptos"/>
          <w:color w:val="000000"/>
          <w:kern w:val="0"/>
          <w:sz w:val="24"/>
          <w:szCs w:val="24"/>
          <w:lang w:bidi="km-KH"/>
          <w14:ligatures w14:val="none"/>
        </w:rPr>
      </w:pPr>
      <w:r w:rsidRPr="00070BAC">
        <w:rPr>
          <w:rFonts w:eastAsia="Aptos"/>
          <w:color w:val="000000"/>
          <w:kern w:val="0"/>
          <w:sz w:val="24"/>
          <w:szCs w:val="24"/>
          <w:lang w:bidi="km-KH"/>
          <w14:ligatures w14:val="none"/>
        </w:rPr>
        <w:t xml:space="preserve">A letter of support must be provided if research activities are occurring at a non-affiliated site/community partner. </w:t>
      </w:r>
    </w:p>
    <w:p w14:paraId="5A7A279C" w14:textId="77777777" w:rsidR="00D70EF1" w:rsidRDefault="00D70EF1" w:rsidP="00D70EF1">
      <w:pPr>
        <w:pStyle w:val="Heading5"/>
      </w:pPr>
      <w:r>
        <w:t xml:space="preserve">Section </w:t>
      </w:r>
      <w:r w:rsidRPr="004D07CB">
        <w:t>5.1 Multi Site Study</w:t>
      </w:r>
    </w:p>
    <w:p w14:paraId="6EC77E59" w14:textId="77777777" w:rsidR="009B305C" w:rsidRPr="009B305C" w:rsidRDefault="009B305C" w:rsidP="00310042">
      <w:pPr>
        <w:numPr>
          <w:ilvl w:val="0"/>
          <w:numId w:val="33"/>
        </w:numPr>
        <w:spacing w:after="0" w:line="360" w:lineRule="auto"/>
        <w:contextualSpacing/>
        <w:rPr>
          <w:rFonts w:eastAsia="Aptos"/>
          <w:color w:val="000000"/>
          <w:kern w:val="0"/>
          <w:sz w:val="24"/>
          <w:szCs w:val="24"/>
          <w:lang w:bidi="km-KH"/>
          <w14:ligatures w14:val="none"/>
        </w:rPr>
      </w:pPr>
      <w:r w:rsidRPr="009B305C">
        <w:rPr>
          <w:rFonts w:eastAsia="Aptos"/>
          <w:color w:val="000000"/>
          <w:kern w:val="0"/>
          <w:sz w:val="24"/>
          <w:szCs w:val="24"/>
          <w:lang w:bidi="km-KH"/>
          <w14:ligatures w14:val="none"/>
        </w:rPr>
        <w:t xml:space="preserve">If UTSW is serving as the IRB of record for this study, please ensure all sIRB documentation is provided. </w:t>
      </w:r>
    </w:p>
    <w:p w14:paraId="7647012F" w14:textId="77777777" w:rsidR="009B305C" w:rsidRPr="009B305C" w:rsidRDefault="009B305C" w:rsidP="00310042">
      <w:pPr>
        <w:numPr>
          <w:ilvl w:val="1"/>
          <w:numId w:val="37"/>
        </w:numPr>
        <w:spacing w:after="0" w:line="360" w:lineRule="auto"/>
        <w:ind w:left="1440"/>
        <w:contextualSpacing/>
        <w:rPr>
          <w:rFonts w:eastAsia="SimSun"/>
          <w:b/>
          <w:bCs/>
          <w:kern w:val="0"/>
          <w:sz w:val="24"/>
          <w:szCs w:val="24"/>
          <w:lang w:bidi="km-KH"/>
          <w14:ligatures w14:val="none"/>
        </w:rPr>
      </w:pPr>
      <w:r w:rsidRPr="009B305C">
        <w:rPr>
          <w:rFonts w:eastAsia="Aptos"/>
          <w:color w:val="000000"/>
          <w:kern w:val="0"/>
          <w:sz w:val="24"/>
          <w:szCs w:val="24"/>
          <w:lang w:bidi="km-KH"/>
          <w14:ligatures w14:val="none"/>
        </w:rPr>
        <w:t xml:space="preserve">Note: You should have already submitted the sIRB </w:t>
      </w:r>
      <w:hyperlink r:id="rId24">
        <w:r w:rsidRPr="009B305C">
          <w:rPr>
            <w:rFonts w:eastAsia="SimSun"/>
            <w:color w:val="0000FF"/>
            <w:kern w:val="0"/>
            <w:sz w:val="24"/>
            <w:szCs w:val="24"/>
            <w:u w:val="single"/>
            <w:lang w:bidi="km-KH"/>
            <w14:ligatures w14:val="none"/>
          </w:rPr>
          <w:t>Reliance Request</w:t>
        </w:r>
      </w:hyperlink>
      <w:r w:rsidRPr="009B305C">
        <w:rPr>
          <w:rFonts w:eastAsia="SimSun"/>
          <w:kern w:val="0"/>
          <w:sz w:val="18"/>
          <w:szCs w:val="18"/>
          <w:lang w:bidi="km-KH"/>
          <w14:ligatures w14:val="none"/>
        </w:rPr>
        <w:t xml:space="preserve"> </w:t>
      </w:r>
      <w:r w:rsidRPr="009B305C">
        <w:rPr>
          <w:rFonts w:eastAsia="Aptos"/>
          <w:color w:val="000000"/>
          <w:kern w:val="0"/>
          <w:sz w:val="24"/>
          <w:szCs w:val="24"/>
          <w:lang w:bidi="km-KH"/>
          <w14:ligatures w14:val="none"/>
        </w:rPr>
        <w:t xml:space="preserve">before submitting in ETHOS.  There are agreements and fee quotes for sIRB review fees that must be established before UTSW can serve as the IRB of record for other study sites. </w:t>
      </w:r>
    </w:p>
    <w:p w14:paraId="1D0554CC" w14:textId="77777777" w:rsidR="009B305C" w:rsidRPr="009B305C" w:rsidRDefault="009B305C" w:rsidP="00310042">
      <w:pPr>
        <w:numPr>
          <w:ilvl w:val="0"/>
          <w:numId w:val="34"/>
        </w:numPr>
        <w:spacing w:after="0" w:line="360" w:lineRule="auto"/>
        <w:contextualSpacing/>
        <w:rPr>
          <w:rFonts w:eastAsia="SimSun"/>
          <w:b/>
          <w:bCs/>
          <w:kern w:val="0"/>
          <w:sz w:val="24"/>
          <w:szCs w:val="24"/>
          <w:lang w:bidi="km-KH"/>
          <w14:ligatures w14:val="none"/>
        </w:rPr>
      </w:pPr>
      <w:r w:rsidRPr="009B305C">
        <w:rPr>
          <w:rFonts w:eastAsia="SimSun"/>
          <w:b/>
          <w:kern w:val="0"/>
          <w:sz w:val="24"/>
          <w:szCs w:val="24"/>
          <w:lang w:bidi="km-KH"/>
          <w14:ligatures w14:val="none"/>
        </w:rPr>
        <w:t xml:space="preserve">UTSW serves as Single IRB (sIRB): (Section 5.1 in ETHOS): </w:t>
      </w:r>
    </w:p>
    <w:p w14:paraId="7092DF29" w14:textId="77777777" w:rsidR="009B305C" w:rsidRPr="009B305C" w:rsidRDefault="009B305C" w:rsidP="00310042">
      <w:pPr>
        <w:numPr>
          <w:ilvl w:val="1"/>
          <w:numId w:val="34"/>
        </w:numPr>
        <w:spacing w:after="0" w:line="360" w:lineRule="auto"/>
        <w:contextualSpacing/>
        <w:rPr>
          <w:rFonts w:eastAsia="SimSun"/>
          <w:kern w:val="0"/>
          <w:sz w:val="24"/>
          <w:szCs w:val="24"/>
          <w:lang w:bidi="km-KH"/>
          <w14:ligatures w14:val="none"/>
        </w:rPr>
      </w:pPr>
      <w:r w:rsidRPr="009B305C">
        <w:rPr>
          <w:rFonts w:eastAsia="SimSun"/>
          <w:b/>
          <w:kern w:val="0"/>
          <w:sz w:val="24"/>
          <w:szCs w:val="24"/>
          <w:lang w:bidi="km-KH"/>
          <w14:ligatures w14:val="none"/>
        </w:rPr>
        <w:t>If yes, complete the following</w:t>
      </w:r>
      <w:r w:rsidRPr="009B305C">
        <w:rPr>
          <w:rFonts w:eastAsia="SimSun"/>
          <w:b/>
          <w:bCs/>
          <w:kern w:val="0"/>
          <w:sz w:val="24"/>
          <w:szCs w:val="24"/>
          <w:lang w:bidi="km-KH"/>
          <w14:ligatures w14:val="none"/>
        </w:rPr>
        <w:t>:</w:t>
      </w:r>
    </w:p>
    <w:p w14:paraId="4D882BEB" w14:textId="77777777" w:rsidR="009B305C" w:rsidRPr="009B305C" w:rsidRDefault="009B305C" w:rsidP="00310042">
      <w:pPr>
        <w:numPr>
          <w:ilvl w:val="2"/>
          <w:numId w:val="34"/>
        </w:numPr>
        <w:spacing w:after="0" w:line="360" w:lineRule="auto"/>
        <w:contextualSpacing/>
        <w:rPr>
          <w:rFonts w:eastAsia="SimSun"/>
          <w:kern w:val="0"/>
          <w:sz w:val="24"/>
          <w:szCs w:val="24"/>
          <w:lang w:bidi="km-KH"/>
          <w14:ligatures w14:val="none"/>
        </w:rPr>
      </w:pPr>
      <w:r w:rsidRPr="009B305C">
        <w:rPr>
          <w:rFonts w:eastAsia="SimSun"/>
          <w:kern w:val="0"/>
          <w:sz w:val="24"/>
          <w:szCs w:val="24"/>
          <w:lang w:bidi="km-KH"/>
          <w14:ligatures w14:val="none"/>
        </w:rPr>
        <w:t xml:space="preserve">Has a </w:t>
      </w:r>
      <w:hyperlink r:id="rId25">
        <w:r w:rsidRPr="009B305C">
          <w:rPr>
            <w:rFonts w:eastAsia="SimSun"/>
            <w:color w:val="0000FF"/>
            <w:kern w:val="0"/>
            <w:sz w:val="24"/>
            <w:szCs w:val="24"/>
            <w:u w:val="single"/>
            <w:lang w:bidi="km-KH"/>
            <w14:ligatures w14:val="none"/>
          </w:rPr>
          <w:t>Reliance Request</w:t>
        </w:r>
      </w:hyperlink>
      <w:r w:rsidRPr="009B305C">
        <w:rPr>
          <w:rFonts w:eastAsia="SimSun"/>
          <w:kern w:val="0"/>
          <w:sz w:val="24"/>
          <w:szCs w:val="24"/>
          <w:lang w:bidi="km-KH"/>
          <w14:ligatures w14:val="none"/>
        </w:rPr>
        <w:t xml:space="preserve"> been submitted?</w:t>
      </w:r>
    </w:p>
    <w:p w14:paraId="7C09B24E" w14:textId="77777777" w:rsidR="009B305C" w:rsidRPr="009B305C" w:rsidRDefault="009B305C" w:rsidP="00310042">
      <w:pPr>
        <w:numPr>
          <w:ilvl w:val="2"/>
          <w:numId w:val="34"/>
        </w:numPr>
        <w:spacing w:after="0" w:line="360" w:lineRule="auto"/>
        <w:contextualSpacing/>
        <w:rPr>
          <w:rFonts w:eastAsia="SimSun"/>
          <w:kern w:val="0"/>
          <w:sz w:val="24"/>
          <w:szCs w:val="24"/>
          <w14:ligatures w14:val="none"/>
        </w:rPr>
      </w:pPr>
      <w:r w:rsidRPr="009B305C">
        <w:rPr>
          <w:rFonts w:eastAsia="SimSun"/>
          <w:kern w:val="0"/>
          <w:sz w:val="24"/>
          <w:szCs w:val="24"/>
          <w:lang w:bidi="km-KH"/>
          <w14:ligatures w14:val="none"/>
        </w:rPr>
        <w:t>UTSW IRB serving as the IRB of record for non-affiliated sites? (Question 6-6.1 in section 1.0 of ETHOS)</w:t>
      </w:r>
    </w:p>
    <w:p w14:paraId="1B0A55AC" w14:textId="77777777" w:rsidR="009B305C" w:rsidRPr="009B305C" w:rsidRDefault="009B305C" w:rsidP="00310042">
      <w:pPr>
        <w:numPr>
          <w:ilvl w:val="1"/>
          <w:numId w:val="34"/>
        </w:numPr>
        <w:spacing w:after="0" w:line="360" w:lineRule="auto"/>
        <w:contextualSpacing/>
        <w:rPr>
          <w:rFonts w:eastAsia="SimSun"/>
          <w:kern w:val="0"/>
          <w:sz w:val="24"/>
          <w:szCs w:val="24"/>
          <w14:ligatures w14:val="none"/>
        </w:rPr>
      </w:pPr>
      <w:r w:rsidRPr="009B305C">
        <w:rPr>
          <w:rFonts w:eastAsia="SimSun"/>
          <w:kern w:val="0"/>
          <w:sz w:val="24"/>
          <w:szCs w:val="24"/>
          <w:lang w:bidi="km-KH"/>
          <w14:ligatures w14:val="none"/>
        </w:rPr>
        <w:t xml:space="preserve">Has Local Context Form (Form AA) been uploaded (Question 16.0 of section 6.0 in ETHOS). Other Essential Documents (Question 16.0 of section 6.0 in ETHOS): </w:t>
      </w:r>
    </w:p>
    <w:p w14:paraId="76855A5C" w14:textId="77777777" w:rsidR="009B305C" w:rsidRPr="009B305C" w:rsidRDefault="009B305C" w:rsidP="00310042">
      <w:pPr>
        <w:numPr>
          <w:ilvl w:val="1"/>
          <w:numId w:val="35"/>
        </w:numPr>
        <w:spacing w:after="0" w:line="360" w:lineRule="auto"/>
        <w:contextualSpacing/>
        <w:rPr>
          <w:rFonts w:eastAsia="SimSun"/>
          <w:kern w:val="0"/>
          <w:sz w:val="24"/>
          <w:szCs w:val="24"/>
          <w:lang w:bidi="km-KH"/>
          <w14:ligatures w14:val="none"/>
        </w:rPr>
      </w:pPr>
      <w:r w:rsidRPr="009B305C">
        <w:rPr>
          <w:rFonts w:eastAsia="SimSun"/>
          <w:kern w:val="0"/>
          <w:sz w:val="24"/>
          <w:szCs w:val="24"/>
          <w:lang w:bidi="km-KH"/>
          <w14:ligatures w14:val="none"/>
        </w:rPr>
        <w:t>Reliance Agreement</w:t>
      </w:r>
    </w:p>
    <w:p w14:paraId="74E86212" w14:textId="77777777" w:rsidR="009B305C" w:rsidRPr="009B305C" w:rsidRDefault="009B305C" w:rsidP="00310042">
      <w:pPr>
        <w:numPr>
          <w:ilvl w:val="1"/>
          <w:numId w:val="35"/>
        </w:numPr>
        <w:spacing w:after="0" w:line="360" w:lineRule="auto"/>
        <w:contextualSpacing/>
        <w:rPr>
          <w:rFonts w:eastAsia="SimSun"/>
          <w:kern w:val="0"/>
          <w:sz w:val="24"/>
          <w:szCs w:val="24"/>
          <w:lang w:bidi="km-KH"/>
          <w14:ligatures w14:val="none"/>
        </w:rPr>
      </w:pPr>
      <w:r w:rsidRPr="009B305C">
        <w:rPr>
          <w:rFonts w:eastAsia="SimSun"/>
          <w:kern w:val="0"/>
          <w:sz w:val="24"/>
          <w:szCs w:val="24"/>
          <w:lang w:bidi="km-KH"/>
          <w14:ligatures w14:val="none"/>
        </w:rPr>
        <w:t>Relying Site Consent Form(s)</w:t>
      </w:r>
    </w:p>
    <w:p w14:paraId="1207470D" w14:textId="77777777" w:rsidR="009B305C" w:rsidRPr="009B305C" w:rsidRDefault="009B305C" w:rsidP="00310042">
      <w:pPr>
        <w:numPr>
          <w:ilvl w:val="1"/>
          <w:numId w:val="35"/>
        </w:numPr>
        <w:spacing w:after="0" w:line="360" w:lineRule="auto"/>
        <w:contextualSpacing/>
        <w:rPr>
          <w:rFonts w:eastAsia="SimSun"/>
          <w:kern w:val="0"/>
          <w:sz w:val="24"/>
          <w:szCs w:val="24"/>
          <w:lang w:bidi="km-KH"/>
          <w14:ligatures w14:val="none"/>
        </w:rPr>
      </w:pPr>
      <w:proofErr w:type="gramStart"/>
      <w:r w:rsidRPr="009B305C">
        <w:rPr>
          <w:rFonts w:eastAsia="SimSun"/>
          <w:kern w:val="0"/>
          <w:sz w:val="24"/>
          <w:szCs w:val="24"/>
          <w:lang w:bidi="km-KH"/>
          <w14:ligatures w14:val="none"/>
        </w:rPr>
        <w:t>Relying</w:t>
      </w:r>
      <w:proofErr w:type="gramEnd"/>
      <w:r w:rsidRPr="009B305C">
        <w:rPr>
          <w:rFonts w:eastAsia="SimSun"/>
          <w:kern w:val="0"/>
          <w:sz w:val="24"/>
          <w:szCs w:val="24"/>
          <w:lang w:bidi="km-KH"/>
          <w14:ligatures w14:val="none"/>
        </w:rPr>
        <w:t xml:space="preserve"> Site HIPAA(s)</w:t>
      </w:r>
    </w:p>
    <w:p w14:paraId="3C3D7099" w14:textId="77777777" w:rsidR="009B305C" w:rsidRPr="009B305C" w:rsidRDefault="009B305C" w:rsidP="00310042">
      <w:pPr>
        <w:numPr>
          <w:ilvl w:val="1"/>
          <w:numId w:val="35"/>
        </w:numPr>
        <w:spacing w:after="0" w:line="360" w:lineRule="auto"/>
        <w:contextualSpacing/>
        <w:rPr>
          <w:rFonts w:eastAsia="SimSun"/>
          <w:kern w:val="0"/>
          <w:sz w:val="24"/>
          <w:szCs w:val="24"/>
          <w:lang w:bidi="km-KH"/>
          <w14:ligatures w14:val="none"/>
        </w:rPr>
      </w:pPr>
      <w:proofErr w:type="gramStart"/>
      <w:r w:rsidRPr="009B305C">
        <w:rPr>
          <w:rFonts w:eastAsia="SimSun"/>
          <w:kern w:val="0"/>
          <w:sz w:val="24"/>
          <w:szCs w:val="24"/>
          <w:lang w:bidi="km-KH"/>
          <w14:ligatures w14:val="none"/>
        </w:rPr>
        <w:t>Form</w:t>
      </w:r>
      <w:proofErr w:type="gramEnd"/>
      <w:r w:rsidRPr="009B305C">
        <w:rPr>
          <w:rFonts w:eastAsia="SimSun"/>
          <w:kern w:val="0"/>
          <w:sz w:val="24"/>
          <w:szCs w:val="24"/>
          <w:lang w:bidi="km-KH"/>
          <w14:ligatures w14:val="none"/>
        </w:rPr>
        <w:t xml:space="preserve"> A5* </w:t>
      </w:r>
    </w:p>
    <w:p w14:paraId="1C15843C" w14:textId="77777777" w:rsidR="009B305C" w:rsidRPr="009B305C" w:rsidRDefault="009B305C" w:rsidP="00310042">
      <w:pPr>
        <w:numPr>
          <w:ilvl w:val="1"/>
          <w:numId w:val="35"/>
        </w:numPr>
        <w:spacing w:after="0" w:line="360" w:lineRule="auto"/>
        <w:contextualSpacing/>
        <w:rPr>
          <w:rFonts w:eastAsia="SimSun"/>
          <w:kern w:val="0"/>
          <w:sz w:val="24"/>
          <w:szCs w:val="24"/>
          <w:lang w:bidi="km-KH"/>
          <w14:ligatures w14:val="none"/>
        </w:rPr>
      </w:pPr>
      <w:r w:rsidRPr="009B305C">
        <w:rPr>
          <w:rFonts w:eastAsia="SimSun"/>
          <w:kern w:val="0"/>
          <w:sz w:val="24"/>
          <w:szCs w:val="24"/>
          <w:lang w:bidi="km-KH"/>
          <w14:ligatures w14:val="none"/>
        </w:rPr>
        <w:t>Advertisement(s</w:t>
      </w:r>
      <w:r w:rsidRPr="009B305C">
        <w:rPr>
          <w:rFonts w:eastAsia="SimSun"/>
          <w:b/>
          <w:kern w:val="0"/>
          <w:sz w:val="24"/>
          <w:szCs w:val="24"/>
          <w:lang w:bidi="km-KH"/>
          <w14:ligatures w14:val="none"/>
        </w:rPr>
        <w:t>)*</w:t>
      </w:r>
    </w:p>
    <w:p w14:paraId="007EC5CC" w14:textId="77777777" w:rsidR="009B305C" w:rsidRPr="009B305C" w:rsidRDefault="009B305C" w:rsidP="00310042">
      <w:pPr>
        <w:numPr>
          <w:ilvl w:val="2"/>
          <w:numId w:val="35"/>
        </w:numPr>
        <w:spacing w:after="0" w:line="360" w:lineRule="auto"/>
        <w:contextualSpacing/>
        <w:rPr>
          <w:rFonts w:eastAsia="SimSun"/>
          <w:kern w:val="0"/>
          <w:sz w:val="24"/>
          <w:szCs w:val="24"/>
          <w:lang w:bidi="km-KH"/>
          <w14:ligatures w14:val="none"/>
        </w:rPr>
      </w:pPr>
      <w:r w:rsidRPr="009B305C">
        <w:rPr>
          <w:rFonts w:eastAsia="SimSun"/>
          <w:b/>
          <w:kern w:val="0"/>
          <w:sz w:val="24"/>
          <w:szCs w:val="24"/>
          <w:lang w:bidi="km-KH"/>
          <w14:ligatures w14:val="none"/>
        </w:rPr>
        <w:lastRenderedPageBreak/>
        <w:t>*</w:t>
      </w:r>
      <w:r w:rsidRPr="009B305C">
        <w:rPr>
          <w:rFonts w:eastAsia="SimSun"/>
          <w:kern w:val="0"/>
          <w:sz w:val="24"/>
          <w:szCs w:val="24"/>
          <w:lang w:bidi="km-KH"/>
          <w14:ligatures w14:val="none"/>
        </w:rPr>
        <w:t>Provide only if different from UTSW’s</w:t>
      </w:r>
    </w:p>
    <w:p w14:paraId="1A76C7FA" w14:textId="77777777" w:rsidR="009B305C" w:rsidRPr="009B305C" w:rsidRDefault="009B305C" w:rsidP="00310042">
      <w:pPr>
        <w:numPr>
          <w:ilvl w:val="0"/>
          <w:numId w:val="35"/>
        </w:numPr>
        <w:spacing w:after="0" w:line="360" w:lineRule="auto"/>
        <w:contextualSpacing/>
        <w:rPr>
          <w:rFonts w:eastAsia="SimSun"/>
          <w:kern w:val="0"/>
          <w:sz w:val="24"/>
          <w:szCs w:val="24"/>
          <w:lang w:bidi="km-KH"/>
          <w14:ligatures w14:val="none"/>
        </w:rPr>
      </w:pPr>
      <w:r w:rsidRPr="009B305C">
        <w:rPr>
          <w:rFonts w:eastAsia="SimSun"/>
          <w:b/>
          <w:kern w:val="0"/>
          <w:sz w:val="24"/>
          <w:szCs w:val="24"/>
          <w:lang w:bidi="km-KH"/>
          <w14:ligatures w14:val="none"/>
        </w:rPr>
        <w:t>If no</w:t>
      </w:r>
      <w:r w:rsidRPr="009B305C">
        <w:rPr>
          <w:rFonts w:eastAsia="SimSun"/>
          <w:kern w:val="0"/>
          <w:sz w:val="24"/>
          <w:szCs w:val="24"/>
          <w:lang w:bidi="km-KH"/>
          <w14:ligatures w14:val="none"/>
        </w:rPr>
        <w:t>, this section should not populate and the above can be disregarded.</w:t>
      </w:r>
    </w:p>
    <w:p w14:paraId="59E28362" w14:textId="77777777" w:rsidR="009B305C" w:rsidRPr="009B305C" w:rsidRDefault="009B305C" w:rsidP="009B305C">
      <w:pPr>
        <w:tabs>
          <w:tab w:val="left" w:pos="720"/>
          <w:tab w:val="left" w:pos="1080"/>
          <w:tab w:val="left" w:pos="5040"/>
          <w:tab w:val="left" w:pos="6210"/>
          <w:tab w:val="left" w:pos="9540"/>
        </w:tabs>
        <w:spacing w:after="0" w:line="360" w:lineRule="auto"/>
        <w:ind w:left="810" w:hanging="180"/>
        <w:rPr>
          <w:rFonts w:eastAsia="SimSun"/>
          <w:kern w:val="0"/>
          <w:sz w:val="24"/>
          <w:szCs w:val="24"/>
          <w:lang w:eastAsia="zh-CN"/>
          <w14:ligatures w14:val="none"/>
        </w:rPr>
      </w:pPr>
    </w:p>
    <w:p w14:paraId="61D72978" w14:textId="77777777" w:rsidR="009B305C" w:rsidRPr="009B305C" w:rsidRDefault="009B305C" w:rsidP="00310042">
      <w:pPr>
        <w:numPr>
          <w:ilvl w:val="0"/>
          <w:numId w:val="36"/>
        </w:numPr>
        <w:tabs>
          <w:tab w:val="left" w:pos="720"/>
          <w:tab w:val="left" w:pos="1080"/>
          <w:tab w:val="left" w:pos="5580"/>
          <w:tab w:val="left" w:pos="6840"/>
          <w:tab w:val="left" w:pos="9360"/>
          <w:tab w:val="left" w:pos="9540"/>
        </w:tabs>
        <w:spacing w:after="0" w:line="360" w:lineRule="auto"/>
        <w:contextualSpacing/>
        <w:rPr>
          <w:rFonts w:eastAsia="SimSun"/>
          <w:b/>
          <w:kern w:val="0"/>
          <w:sz w:val="24"/>
          <w:szCs w:val="24"/>
          <w:lang w:bidi="km-KH"/>
          <w14:ligatures w14:val="none"/>
        </w:rPr>
      </w:pPr>
      <w:r w:rsidRPr="009B305C">
        <w:rPr>
          <w:rFonts w:eastAsia="SimSun"/>
          <w:b/>
          <w:kern w:val="0"/>
          <w:sz w:val="24"/>
          <w:szCs w:val="24"/>
          <w:lang w:bidi="km-KH"/>
          <w14:ligatures w14:val="none"/>
        </w:rPr>
        <w:t xml:space="preserve">UTSW relies on external IRB (Reliance section). </w:t>
      </w:r>
    </w:p>
    <w:p w14:paraId="165EC11B" w14:textId="77777777" w:rsidR="009B305C" w:rsidRPr="009B305C" w:rsidRDefault="009B305C" w:rsidP="00310042">
      <w:pPr>
        <w:numPr>
          <w:ilvl w:val="1"/>
          <w:numId w:val="36"/>
        </w:numPr>
        <w:spacing w:after="0" w:line="360" w:lineRule="auto"/>
        <w:contextualSpacing/>
        <w:rPr>
          <w:rFonts w:eastAsia="SimSun"/>
          <w:kern w:val="0"/>
          <w:sz w:val="24"/>
          <w:szCs w:val="24"/>
          <w:lang w:bidi="km-KH"/>
          <w14:ligatures w14:val="none"/>
        </w:rPr>
      </w:pPr>
      <w:r w:rsidRPr="009B305C">
        <w:rPr>
          <w:rFonts w:eastAsia="SimSun"/>
          <w:b/>
          <w:kern w:val="0"/>
          <w:sz w:val="24"/>
          <w:szCs w:val="24"/>
          <w:lang w:bidi="km-KH"/>
          <w14:ligatures w14:val="none"/>
        </w:rPr>
        <w:t>If yes, complete the following</w:t>
      </w:r>
      <w:r w:rsidRPr="009B305C">
        <w:rPr>
          <w:rFonts w:eastAsia="SimSun"/>
          <w:b/>
          <w:bCs/>
          <w:kern w:val="0"/>
          <w:sz w:val="24"/>
          <w:szCs w:val="24"/>
          <w:lang w:bidi="km-KH"/>
          <w14:ligatures w14:val="none"/>
        </w:rPr>
        <w:t>:</w:t>
      </w:r>
      <w:r w:rsidRPr="009B305C">
        <w:rPr>
          <w:rFonts w:eastAsia="SimSun"/>
          <w:b/>
          <w:kern w:val="0"/>
          <w:sz w:val="24"/>
          <w:szCs w:val="24"/>
          <w:lang w:bidi="km-KH"/>
          <w14:ligatures w14:val="none"/>
        </w:rPr>
        <w:t xml:space="preserve"> </w:t>
      </w:r>
    </w:p>
    <w:p w14:paraId="4C22DA7C" w14:textId="77777777" w:rsidR="009B305C" w:rsidRPr="009B305C" w:rsidRDefault="009B305C" w:rsidP="00310042">
      <w:pPr>
        <w:numPr>
          <w:ilvl w:val="2"/>
          <w:numId w:val="36"/>
        </w:numPr>
        <w:tabs>
          <w:tab w:val="left" w:pos="720"/>
          <w:tab w:val="left" w:pos="1080"/>
          <w:tab w:val="left" w:pos="5580"/>
          <w:tab w:val="left" w:pos="6840"/>
          <w:tab w:val="left" w:pos="9360"/>
          <w:tab w:val="left" w:pos="9540"/>
        </w:tabs>
        <w:spacing w:after="0" w:line="360" w:lineRule="auto"/>
        <w:contextualSpacing/>
        <w:rPr>
          <w:rFonts w:eastAsia="SimSun"/>
          <w:b/>
          <w:kern w:val="0"/>
          <w:sz w:val="24"/>
          <w:szCs w:val="24"/>
          <w:lang w:bidi="km-KH"/>
          <w14:ligatures w14:val="none"/>
        </w:rPr>
      </w:pPr>
      <w:r w:rsidRPr="009B305C">
        <w:rPr>
          <w:rFonts w:eastAsia="SimSun"/>
          <w:bCs/>
          <w:kern w:val="0"/>
          <w:sz w:val="24"/>
          <w:szCs w:val="24"/>
          <w:lang w:bidi="km-KH"/>
          <w14:ligatures w14:val="none"/>
        </w:rPr>
        <w:t>H</w:t>
      </w:r>
      <w:r w:rsidRPr="009B305C">
        <w:rPr>
          <w:rFonts w:eastAsia="SimSun"/>
          <w:kern w:val="0"/>
          <w:sz w:val="24"/>
          <w:szCs w:val="24"/>
          <w:lang w:bidi="km-KH"/>
          <w14:ligatures w14:val="none"/>
        </w:rPr>
        <w:t xml:space="preserve">as a </w:t>
      </w:r>
      <w:hyperlink r:id="rId26" w:history="1">
        <w:r w:rsidRPr="009B305C">
          <w:rPr>
            <w:rFonts w:eastAsia="SimSun"/>
            <w:color w:val="0000FF"/>
            <w:kern w:val="0"/>
            <w:sz w:val="24"/>
            <w:szCs w:val="24"/>
            <w:u w:val="single"/>
            <w:lang w:bidi="km-KH"/>
            <w14:ligatures w14:val="none"/>
          </w:rPr>
          <w:t>Reliance Request</w:t>
        </w:r>
      </w:hyperlink>
      <w:r w:rsidRPr="009B305C">
        <w:rPr>
          <w:rFonts w:eastAsia="SimSun"/>
          <w:kern w:val="0"/>
          <w:sz w:val="24"/>
          <w:szCs w:val="24"/>
          <w:lang w:bidi="km-KH"/>
          <w14:ligatures w14:val="none"/>
        </w:rPr>
        <w:t xml:space="preserve"> been submitted?</w:t>
      </w:r>
    </w:p>
    <w:p w14:paraId="7024B14B" w14:textId="77777777" w:rsidR="009B305C" w:rsidRPr="009B305C" w:rsidRDefault="009B305C" w:rsidP="00310042">
      <w:pPr>
        <w:numPr>
          <w:ilvl w:val="2"/>
          <w:numId w:val="36"/>
        </w:numPr>
        <w:tabs>
          <w:tab w:val="left" w:pos="720"/>
          <w:tab w:val="left" w:pos="1080"/>
          <w:tab w:val="left" w:pos="5580"/>
          <w:tab w:val="left" w:pos="6840"/>
          <w:tab w:val="left" w:pos="9360"/>
          <w:tab w:val="left" w:pos="9540"/>
        </w:tabs>
        <w:spacing w:after="0" w:line="360" w:lineRule="auto"/>
        <w:contextualSpacing/>
        <w:rPr>
          <w:rFonts w:eastAsia="SimSun"/>
          <w:b/>
          <w:kern w:val="0"/>
          <w:sz w:val="24"/>
          <w:szCs w:val="24"/>
          <w:lang w:bidi="km-KH"/>
          <w14:ligatures w14:val="none"/>
        </w:rPr>
      </w:pPr>
      <w:r w:rsidRPr="009B305C">
        <w:rPr>
          <w:rFonts w:eastAsia="SimSun"/>
          <w:kern w:val="0"/>
          <w:sz w:val="24"/>
          <w:szCs w:val="24"/>
          <w:lang w:bidi="km-KH"/>
          <w14:ligatures w14:val="none"/>
        </w:rPr>
        <w:t>Has UTSW local context language been added to ICF?</w:t>
      </w:r>
    </w:p>
    <w:p w14:paraId="4AB279D0" w14:textId="77777777" w:rsidR="009B305C" w:rsidRPr="009B305C" w:rsidRDefault="009B305C" w:rsidP="00310042">
      <w:pPr>
        <w:numPr>
          <w:ilvl w:val="2"/>
          <w:numId w:val="36"/>
        </w:numPr>
        <w:tabs>
          <w:tab w:val="left" w:pos="720"/>
          <w:tab w:val="left" w:pos="1080"/>
          <w:tab w:val="left" w:pos="5580"/>
          <w:tab w:val="left" w:pos="6840"/>
          <w:tab w:val="left" w:pos="9360"/>
          <w:tab w:val="left" w:pos="9540"/>
        </w:tabs>
        <w:spacing w:after="0" w:line="360" w:lineRule="auto"/>
        <w:contextualSpacing/>
        <w:rPr>
          <w:rFonts w:eastAsia="SimSun"/>
          <w:b/>
          <w:kern w:val="0"/>
          <w:sz w:val="24"/>
          <w:szCs w:val="24"/>
          <w:lang w:bidi="km-KH"/>
          <w14:ligatures w14:val="none"/>
        </w:rPr>
      </w:pPr>
      <w:r w:rsidRPr="009B305C">
        <w:rPr>
          <w:rFonts w:eastAsia="SimSun"/>
          <w:kern w:val="0"/>
          <w:sz w:val="24"/>
          <w:szCs w:val="24"/>
          <w:lang w:bidi="km-KH"/>
          <w14:ligatures w14:val="none"/>
        </w:rPr>
        <w:t>Do you have site approval for UTSW from central IRB and all applicable stamped documents to upload into ETHOS Section 9.0?</w:t>
      </w:r>
    </w:p>
    <w:p w14:paraId="3BF80C3C" w14:textId="77777777" w:rsidR="009B305C" w:rsidRPr="009B305C" w:rsidRDefault="009B305C" w:rsidP="00310042">
      <w:pPr>
        <w:numPr>
          <w:ilvl w:val="1"/>
          <w:numId w:val="36"/>
        </w:numPr>
        <w:spacing w:after="0" w:line="360" w:lineRule="auto"/>
        <w:contextualSpacing/>
        <w:rPr>
          <w:rFonts w:eastAsia="SimSun"/>
          <w:kern w:val="0"/>
          <w:sz w:val="24"/>
          <w:szCs w:val="24"/>
          <w:lang w:bidi="km-KH"/>
          <w14:ligatures w14:val="none"/>
        </w:rPr>
      </w:pPr>
      <w:r w:rsidRPr="009B305C">
        <w:rPr>
          <w:rFonts w:eastAsia="SimSun"/>
          <w:b/>
          <w:kern w:val="0"/>
          <w:sz w:val="24"/>
          <w:szCs w:val="24"/>
          <w:lang w:bidi="km-KH"/>
          <w14:ligatures w14:val="none"/>
        </w:rPr>
        <w:t>If no</w:t>
      </w:r>
      <w:r w:rsidRPr="009B305C">
        <w:rPr>
          <w:rFonts w:eastAsia="SimSun"/>
          <w:kern w:val="0"/>
          <w:sz w:val="24"/>
          <w:szCs w:val="24"/>
          <w:lang w:bidi="km-KH"/>
          <w14:ligatures w14:val="none"/>
        </w:rPr>
        <w:t>, this section should not populate and the above can be disregarded.</w:t>
      </w:r>
    </w:p>
    <w:p w14:paraId="1DFED3D0" w14:textId="77777777" w:rsidR="00C55DC1" w:rsidRDefault="00C55DC1" w:rsidP="00C55DC1">
      <w:pPr>
        <w:pStyle w:val="Heading5"/>
      </w:pPr>
      <w:r w:rsidRPr="004D07CB">
        <w:t>Section 6.0 Study Summary/Consent Forms</w:t>
      </w:r>
    </w:p>
    <w:p w14:paraId="63B492FE" w14:textId="77777777" w:rsidR="004C39D9" w:rsidRPr="004C39D9" w:rsidRDefault="004C39D9" w:rsidP="00310042">
      <w:pPr>
        <w:numPr>
          <w:ilvl w:val="0"/>
          <w:numId w:val="39"/>
        </w:numPr>
        <w:spacing w:after="0" w:line="360" w:lineRule="auto"/>
        <w:contextualSpacing/>
        <w:rPr>
          <w:rFonts w:eastAsia="SimSun"/>
          <w:kern w:val="0"/>
          <w:sz w:val="24"/>
          <w:szCs w:val="24"/>
          <w14:ligatures w14:val="none"/>
        </w:rPr>
      </w:pPr>
      <w:r w:rsidRPr="004C39D9">
        <w:rPr>
          <w:rFonts w:eastAsia="SimSun"/>
          <w:b/>
          <w:kern w:val="0"/>
          <w:sz w:val="24"/>
          <w:szCs w:val="24"/>
          <w:lang w:eastAsia="zh-CN" w:bidi="km-KH"/>
          <w14:ligatures w14:val="none"/>
        </w:rPr>
        <w:t>Primary Aim (Question 1 and 2 of section 6.0 of ETHOS):</w:t>
      </w:r>
      <w:r w:rsidRPr="004C39D9">
        <w:rPr>
          <w:rFonts w:eastAsia="SimSun"/>
          <w:kern w:val="0"/>
          <w:sz w:val="24"/>
          <w:szCs w:val="24"/>
          <w:lang w:eastAsia="zh-CN" w:bidi="km-KH"/>
          <w14:ligatures w14:val="none"/>
        </w:rPr>
        <w:t xml:space="preserve"> Use PI’s protocol or sponsor’s protocol to help assist with completing this section.  It is important to include succinct details in this section.</w:t>
      </w:r>
      <w:r w:rsidRPr="004C39D9">
        <w:rPr>
          <w:rFonts w:eastAsia="SimSun"/>
          <w:kern w:val="0"/>
          <w:sz w:val="24"/>
          <w:szCs w:val="24"/>
          <w:lang w:bidi="km-KH"/>
          <w14:ligatures w14:val="none"/>
        </w:rPr>
        <w:t xml:space="preserve"> </w:t>
      </w:r>
    </w:p>
    <w:p w14:paraId="2177FC0F" w14:textId="77777777" w:rsidR="004C39D9" w:rsidRPr="004C39D9" w:rsidRDefault="004C39D9" w:rsidP="00310042">
      <w:pPr>
        <w:numPr>
          <w:ilvl w:val="1"/>
          <w:numId w:val="39"/>
        </w:numPr>
        <w:spacing w:after="0" w:line="360" w:lineRule="auto"/>
        <w:contextualSpacing/>
        <w:rPr>
          <w:rFonts w:eastAsia="SimSun"/>
          <w:kern w:val="0"/>
          <w:sz w:val="24"/>
          <w:szCs w:val="24"/>
          <w14:ligatures w14:val="none"/>
        </w:rPr>
      </w:pPr>
      <w:r w:rsidRPr="004C39D9">
        <w:rPr>
          <w:rFonts w:eastAsia="SimSun"/>
          <w:kern w:val="0"/>
          <w:sz w:val="24"/>
          <w:szCs w:val="24"/>
          <w:lang w:bidi="km-KH"/>
          <w14:ligatures w14:val="none"/>
        </w:rPr>
        <w:t>Define the type of study (Question 3 in section 6.0 of ETHOS)</w:t>
      </w:r>
    </w:p>
    <w:p w14:paraId="130D8080" w14:textId="77777777" w:rsidR="004C39D9" w:rsidRPr="004C39D9" w:rsidRDefault="004C39D9" w:rsidP="00310042">
      <w:pPr>
        <w:numPr>
          <w:ilvl w:val="2"/>
          <w:numId w:val="38"/>
        </w:numPr>
        <w:spacing w:after="0" w:line="360" w:lineRule="auto"/>
        <w:contextualSpacing/>
        <w:rPr>
          <w:rFonts w:eastAsia="SimSun"/>
          <w:kern w:val="0"/>
          <w:sz w:val="24"/>
          <w:szCs w:val="24"/>
          <w:lang w:bidi="km-KH"/>
          <w14:ligatures w14:val="none"/>
        </w:rPr>
      </w:pPr>
      <w:r w:rsidRPr="004C39D9">
        <w:rPr>
          <w:rFonts w:eastAsia="SimSun"/>
          <w:kern w:val="0"/>
          <w:sz w:val="24"/>
          <w:szCs w:val="24"/>
          <w:lang w:bidi="km-KH"/>
          <w14:ligatures w14:val="none"/>
        </w:rPr>
        <w:t xml:space="preserve">Human interaction-not testing </w:t>
      </w:r>
      <w:proofErr w:type="gramStart"/>
      <w:r w:rsidRPr="004C39D9">
        <w:rPr>
          <w:rFonts w:eastAsia="SimSun"/>
          <w:kern w:val="0"/>
          <w:sz w:val="24"/>
          <w:szCs w:val="24"/>
          <w:lang w:bidi="km-KH"/>
          <w14:ligatures w14:val="none"/>
        </w:rPr>
        <w:t>an intervention</w:t>
      </w:r>
      <w:proofErr w:type="gramEnd"/>
      <w:r w:rsidRPr="004C39D9">
        <w:rPr>
          <w:rFonts w:eastAsia="SimSun"/>
          <w:kern w:val="0"/>
          <w:sz w:val="24"/>
          <w:szCs w:val="24"/>
          <w:lang w:bidi="km-KH"/>
          <w14:ligatures w14:val="none"/>
        </w:rPr>
        <w:t>.</w:t>
      </w:r>
    </w:p>
    <w:p w14:paraId="0807790F" w14:textId="77777777" w:rsidR="004C39D9" w:rsidRPr="004C39D9" w:rsidRDefault="004C39D9" w:rsidP="00310042">
      <w:pPr>
        <w:numPr>
          <w:ilvl w:val="2"/>
          <w:numId w:val="38"/>
        </w:numPr>
        <w:spacing w:after="0" w:line="360" w:lineRule="auto"/>
        <w:contextualSpacing/>
        <w:rPr>
          <w:rFonts w:eastAsia="SimSun"/>
          <w:kern w:val="0"/>
          <w:sz w:val="24"/>
          <w:szCs w:val="24"/>
          <w:lang w:bidi="km-KH"/>
          <w14:ligatures w14:val="none"/>
        </w:rPr>
      </w:pPr>
      <w:r w:rsidRPr="004C39D9">
        <w:rPr>
          <w:rFonts w:eastAsia="SimSun"/>
          <w:kern w:val="0"/>
          <w:sz w:val="24"/>
          <w:szCs w:val="24"/>
          <w:lang w:bidi="km-KH"/>
          <w14:ligatures w14:val="none"/>
        </w:rPr>
        <w:t>Human interaction-testing an intervention.</w:t>
      </w:r>
    </w:p>
    <w:p w14:paraId="21BBDDA9" w14:textId="77777777" w:rsidR="004C39D9" w:rsidRPr="004C39D9" w:rsidRDefault="004C39D9" w:rsidP="00310042">
      <w:pPr>
        <w:numPr>
          <w:ilvl w:val="2"/>
          <w:numId w:val="38"/>
        </w:numPr>
        <w:spacing w:after="0" w:line="360" w:lineRule="auto"/>
        <w:contextualSpacing/>
        <w:rPr>
          <w:rFonts w:eastAsia="SimSun"/>
          <w:kern w:val="0"/>
          <w:sz w:val="24"/>
          <w:szCs w:val="24"/>
          <w14:ligatures w14:val="none"/>
        </w:rPr>
      </w:pPr>
      <w:r w:rsidRPr="004C39D9">
        <w:rPr>
          <w:rFonts w:eastAsia="SimSun"/>
          <w:kern w:val="0"/>
          <w:sz w:val="24"/>
          <w:szCs w:val="24"/>
          <w:lang w:bidi="km-KH"/>
          <w14:ligatures w14:val="none"/>
        </w:rPr>
        <w:t>Use of identifiable data of biospecimens only without interaction with subjects</w:t>
      </w:r>
    </w:p>
    <w:p w14:paraId="3F33727D" w14:textId="77777777" w:rsidR="004C39D9" w:rsidRPr="004C39D9" w:rsidRDefault="004C39D9" w:rsidP="00310042">
      <w:pPr>
        <w:numPr>
          <w:ilvl w:val="0"/>
          <w:numId w:val="39"/>
        </w:numPr>
        <w:spacing w:after="0" w:line="360" w:lineRule="auto"/>
        <w:contextualSpacing/>
        <w:rPr>
          <w:rFonts w:eastAsia="SimSun"/>
          <w:iCs/>
          <w:kern w:val="0"/>
          <w:sz w:val="24"/>
          <w:szCs w:val="24"/>
          <w:lang w:eastAsia="zh-CN"/>
          <w14:ligatures w14:val="none"/>
        </w:rPr>
      </w:pPr>
      <w:r w:rsidRPr="004C39D9">
        <w:rPr>
          <w:rFonts w:eastAsia="SimSun"/>
          <w:b/>
          <w:kern w:val="0"/>
          <w:sz w:val="24"/>
          <w:szCs w:val="24"/>
          <w:lang w:bidi="km-KH"/>
          <w14:ligatures w14:val="none"/>
        </w:rPr>
        <w:t xml:space="preserve">List the Study Interventions (Section 6.0 of ETHOS Question 4): </w:t>
      </w:r>
      <w:r w:rsidRPr="004C39D9">
        <w:rPr>
          <w:rFonts w:eastAsia="SimSun"/>
          <w:iCs/>
          <w:kern w:val="0"/>
          <w:sz w:val="24"/>
          <w:szCs w:val="24"/>
          <w:lang w:bidi="km-KH"/>
          <w14:ligatures w14:val="none"/>
        </w:rPr>
        <w:t xml:space="preserve">Be sure to distinguish procedures that are standard of care versus those being done for research purposes only based on PI determination. The consent form must have clear statement about which procedures are conducted for research purposes only. </w:t>
      </w:r>
    </w:p>
    <w:p w14:paraId="33BBF3F0" w14:textId="77777777" w:rsidR="004C39D9" w:rsidRPr="004C39D9" w:rsidRDefault="004C39D9" w:rsidP="00310042">
      <w:pPr>
        <w:numPr>
          <w:ilvl w:val="1"/>
          <w:numId w:val="39"/>
        </w:numPr>
        <w:spacing w:after="0" w:line="360" w:lineRule="auto"/>
        <w:contextualSpacing/>
        <w:rPr>
          <w:rFonts w:eastAsia="SimSun"/>
          <w:iCs/>
          <w:kern w:val="0"/>
          <w:sz w:val="24"/>
          <w:szCs w:val="24"/>
          <w:lang w:eastAsia="zh-CN"/>
          <w14:ligatures w14:val="none"/>
        </w:rPr>
      </w:pPr>
      <w:r w:rsidRPr="004C39D9">
        <w:rPr>
          <w:rFonts w:eastAsia="SimSun"/>
          <w:iCs/>
          <w:kern w:val="0"/>
          <w:sz w:val="24"/>
          <w:szCs w:val="24"/>
          <w:lang w:bidi="km-KH"/>
          <w14:ligatures w14:val="none"/>
        </w:rPr>
        <w:t>Note: The PI determination of what is standard of care versus research will not necessarily match what the sponsor pays for (e.g., PET/CT is standard of care but being paid for by the sponsor).</w:t>
      </w:r>
    </w:p>
    <w:p w14:paraId="4C89FF73" w14:textId="77777777" w:rsidR="004C39D9" w:rsidRPr="004C39D9" w:rsidRDefault="004C39D9" w:rsidP="00310042">
      <w:pPr>
        <w:numPr>
          <w:ilvl w:val="0"/>
          <w:numId w:val="39"/>
        </w:numPr>
        <w:spacing w:after="0" w:line="360" w:lineRule="auto"/>
        <w:contextualSpacing/>
        <w:rPr>
          <w:rFonts w:eastAsia="SimSun"/>
          <w:iCs/>
          <w:kern w:val="0"/>
          <w:sz w:val="24"/>
          <w:szCs w:val="24"/>
          <w:lang w:eastAsia="zh-CN"/>
          <w14:ligatures w14:val="none"/>
        </w:rPr>
      </w:pPr>
      <w:r w:rsidRPr="004C39D9">
        <w:rPr>
          <w:rFonts w:eastAsia="SimSun"/>
          <w:b/>
          <w:kern w:val="0"/>
          <w:sz w:val="24"/>
          <w:szCs w:val="24"/>
          <w:lang w:bidi="km-KH"/>
          <w14:ligatures w14:val="none"/>
        </w:rPr>
        <w:t>Methods &amp; Procedures:</w:t>
      </w:r>
    </w:p>
    <w:p w14:paraId="6519C0A2" w14:textId="77777777" w:rsidR="004C39D9" w:rsidRPr="004C39D9" w:rsidRDefault="004C39D9" w:rsidP="00310042">
      <w:pPr>
        <w:numPr>
          <w:ilvl w:val="1"/>
          <w:numId w:val="38"/>
        </w:numPr>
        <w:spacing w:after="0" w:line="360" w:lineRule="auto"/>
        <w:contextualSpacing/>
        <w:rPr>
          <w:rFonts w:eastAsia="SimSun"/>
          <w:kern w:val="0"/>
          <w:sz w:val="24"/>
          <w:szCs w:val="24"/>
          <w:lang w:bidi="km-KH"/>
          <w14:ligatures w14:val="none"/>
        </w:rPr>
      </w:pPr>
      <w:r w:rsidRPr="004C39D9">
        <w:rPr>
          <w:rFonts w:eastAsia="SimSun"/>
          <w:kern w:val="0"/>
          <w:sz w:val="24"/>
          <w:szCs w:val="24"/>
          <w:lang w:bidi="km-KH"/>
          <w14:ligatures w14:val="none"/>
        </w:rPr>
        <w:t>Make appropriate selection in question 7 in section 6.0 of ETHOS.</w:t>
      </w:r>
    </w:p>
    <w:p w14:paraId="27FFE93C" w14:textId="77777777" w:rsidR="004C39D9" w:rsidRPr="004C39D9" w:rsidRDefault="004C39D9" w:rsidP="00310042">
      <w:pPr>
        <w:numPr>
          <w:ilvl w:val="2"/>
          <w:numId w:val="38"/>
        </w:numPr>
        <w:spacing w:after="0" w:line="360" w:lineRule="auto"/>
        <w:contextualSpacing/>
        <w:rPr>
          <w:rFonts w:eastAsia="SimSun"/>
          <w:kern w:val="0"/>
          <w:sz w:val="24"/>
          <w:szCs w:val="24"/>
          <w:lang w:bidi="km-KH"/>
          <w14:ligatures w14:val="none"/>
        </w:rPr>
      </w:pPr>
      <w:r w:rsidRPr="004C39D9">
        <w:rPr>
          <w:rFonts w:eastAsia="SimSun"/>
          <w:kern w:val="0"/>
          <w:sz w:val="24"/>
          <w:szCs w:val="24"/>
          <w:lang w:eastAsia="zh-CN"/>
          <w14:ligatures w14:val="none"/>
        </w:rPr>
        <w:t>Genomic Analysis (Section 6.0 #7)</w:t>
      </w:r>
    </w:p>
    <w:p w14:paraId="1FA3693B" w14:textId="77777777" w:rsidR="004C39D9" w:rsidRPr="004C39D9" w:rsidRDefault="004C39D9" w:rsidP="00310042">
      <w:pPr>
        <w:numPr>
          <w:ilvl w:val="3"/>
          <w:numId w:val="38"/>
        </w:numPr>
        <w:tabs>
          <w:tab w:val="left" w:pos="720"/>
          <w:tab w:val="left" w:pos="5040"/>
          <w:tab w:val="left" w:pos="6210"/>
          <w:tab w:val="left" w:pos="9540"/>
        </w:tabs>
        <w:spacing w:after="0" w:line="360" w:lineRule="auto"/>
        <w:contextualSpacing/>
        <w:rPr>
          <w:rFonts w:eastAsia="SimSun"/>
          <w:kern w:val="0"/>
          <w:sz w:val="24"/>
          <w:szCs w:val="24"/>
          <w:lang w:eastAsia="zh-CN"/>
          <w14:ligatures w14:val="none"/>
        </w:rPr>
      </w:pPr>
      <w:r w:rsidRPr="004C39D9">
        <w:rPr>
          <w:rFonts w:eastAsia="SimSun"/>
          <w:kern w:val="0"/>
          <w:sz w:val="24"/>
          <w:szCs w:val="24"/>
          <w:lang w:eastAsia="zh-CN"/>
          <w14:ligatures w14:val="none"/>
        </w:rPr>
        <w:lastRenderedPageBreak/>
        <w:t xml:space="preserve">Ensure genomic informational risk language </w:t>
      </w:r>
      <w:r w:rsidRPr="004C39D9">
        <w:rPr>
          <w:rFonts w:eastAsia="SimSun"/>
          <w:b/>
          <w:i/>
          <w:kern w:val="0"/>
          <w:sz w:val="24"/>
          <w:szCs w:val="24"/>
          <w:lang w:eastAsia="zh-CN"/>
          <w14:ligatures w14:val="none"/>
        </w:rPr>
        <w:t>and</w:t>
      </w:r>
      <w:r w:rsidRPr="004C39D9">
        <w:rPr>
          <w:rFonts w:eastAsia="SimSun"/>
          <w:kern w:val="0"/>
          <w:sz w:val="24"/>
          <w:szCs w:val="24"/>
          <w:lang w:eastAsia="zh-CN"/>
          <w14:ligatures w14:val="none"/>
        </w:rPr>
        <w:t xml:space="preserve"> the Genetic Information Nondiscrimination Act (GINA) template language present in ICF.</w:t>
      </w:r>
    </w:p>
    <w:p w14:paraId="5B08CC61" w14:textId="77777777" w:rsidR="004C39D9" w:rsidRPr="004C39D9" w:rsidRDefault="004C39D9" w:rsidP="00310042">
      <w:pPr>
        <w:numPr>
          <w:ilvl w:val="2"/>
          <w:numId w:val="38"/>
        </w:numPr>
        <w:tabs>
          <w:tab w:val="left" w:pos="720"/>
          <w:tab w:val="left" w:pos="5040"/>
          <w:tab w:val="left" w:pos="6210"/>
          <w:tab w:val="left" w:pos="9540"/>
        </w:tabs>
        <w:spacing w:after="0" w:line="360" w:lineRule="auto"/>
        <w:contextualSpacing/>
        <w:rPr>
          <w:rFonts w:eastAsia="SimSun"/>
          <w:kern w:val="0"/>
          <w:sz w:val="24"/>
          <w:szCs w:val="24"/>
          <w:lang w:eastAsia="zh-CN" w:bidi="km-KH"/>
          <w14:ligatures w14:val="none"/>
        </w:rPr>
      </w:pPr>
      <w:r w:rsidRPr="004C39D9">
        <w:rPr>
          <w:rFonts w:eastAsia="SimSun"/>
          <w:kern w:val="0"/>
          <w:sz w:val="24"/>
          <w:szCs w:val="24"/>
          <w:lang w:bidi="km-KH"/>
          <w14:ligatures w14:val="none"/>
        </w:rPr>
        <w:t>Returning Clinically Relevant Results</w:t>
      </w:r>
    </w:p>
    <w:p w14:paraId="7B959E2B" w14:textId="77777777" w:rsidR="004C39D9" w:rsidRPr="004C39D9" w:rsidRDefault="004C39D9" w:rsidP="00310042">
      <w:pPr>
        <w:numPr>
          <w:ilvl w:val="3"/>
          <w:numId w:val="38"/>
        </w:numPr>
        <w:tabs>
          <w:tab w:val="left" w:pos="720"/>
          <w:tab w:val="left" w:pos="5040"/>
          <w:tab w:val="left" w:pos="6210"/>
          <w:tab w:val="left" w:pos="9540"/>
        </w:tabs>
        <w:spacing w:after="0" w:line="360" w:lineRule="auto"/>
        <w:contextualSpacing/>
        <w:rPr>
          <w:rFonts w:eastAsia="SimSun"/>
          <w:kern w:val="0"/>
          <w:sz w:val="24"/>
          <w:szCs w:val="24"/>
          <w:lang w:eastAsia="zh-CN" w:bidi="km-KH"/>
          <w14:ligatures w14:val="none"/>
        </w:rPr>
      </w:pPr>
      <w:r w:rsidRPr="004C39D9">
        <w:rPr>
          <w:rFonts w:eastAsia="SimSun"/>
          <w:kern w:val="0"/>
          <w:sz w:val="24"/>
          <w:szCs w:val="24"/>
          <w:lang w:bidi="km-KH"/>
          <w14:ligatures w14:val="none"/>
        </w:rPr>
        <w:t>Evaluate if the information learned in the clinically relevant results are critical to the management of the participant’s health in the immediate or near future – be sure to include language in consent form (based on template)</w:t>
      </w:r>
    </w:p>
    <w:p w14:paraId="35E1DE45" w14:textId="77777777" w:rsidR="004C39D9" w:rsidRPr="004C39D9" w:rsidRDefault="004C39D9" w:rsidP="00310042">
      <w:pPr>
        <w:numPr>
          <w:ilvl w:val="3"/>
          <w:numId w:val="38"/>
        </w:numPr>
        <w:tabs>
          <w:tab w:val="left" w:pos="720"/>
          <w:tab w:val="left" w:pos="5040"/>
          <w:tab w:val="left" w:pos="6210"/>
          <w:tab w:val="left" w:pos="9540"/>
        </w:tabs>
        <w:spacing w:after="0" w:line="360" w:lineRule="auto"/>
        <w:contextualSpacing/>
        <w:rPr>
          <w:rFonts w:eastAsia="SimSun"/>
          <w:iCs/>
          <w:kern w:val="0"/>
          <w:sz w:val="24"/>
          <w:szCs w:val="24"/>
          <w:lang w:eastAsia="zh-CN" w:bidi="km-KH"/>
          <w14:ligatures w14:val="none"/>
        </w:rPr>
      </w:pPr>
      <w:r w:rsidRPr="004C39D9">
        <w:rPr>
          <w:rFonts w:eastAsia="SimSun"/>
          <w:iCs/>
          <w:kern w:val="0"/>
          <w:sz w:val="24"/>
          <w:szCs w:val="24"/>
          <w:lang w:bidi="km-KH"/>
          <w14:ligatures w14:val="none"/>
        </w:rPr>
        <w:t xml:space="preserve">If you do intend to return clinically relevant results, then please ensure that it is selected in section 6 question 7. </w:t>
      </w:r>
    </w:p>
    <w:p w14:paraId="3518C047" w14:textId="77777777" w:rsidR="004C39D9" w:rsidRPr="004C39D9" w:rsidRDefault="004C39D9" w:rsidP="00310042">
      <w:pPr>
        <w:numPr>
          <w:ilvl w:val="3"/>
          <w:numId w:val="38"/>
        </w:numPr>
        <w:tabs>
          <w:tab w:val="left" w:pos="720"/>
          <w:tab w:val="left" w:pos="5040"/>
          <w:tab w:val="left" w:pos="6210"/>
          <w:tab w:val="left" w:pos="9540"/>
        </w:tabs>
        <w:spacing w:after="0" w:line="360" w:lineRule="auto"/>
        <w:contextualSpacing/>
        <w:rPr>
          <w:rFonts w:eastAsia="SimSun"/>
          <w:kern w:val="0"/>
          <w:sz w:val="24"/>
          <w:szCs w:val="24"/>
          <w:lang w:eastAsia="zh-CN" w:bidi="km-KH"/>
          <w14:ligatures w14:val="none"/>
        </w:rPr>
      </w:pPr>
      <w:r w:rsidRPr="004C39D9">
        <w:rPr>
          <w:rFonts w:eastAsia="SimSun"/>
          <w:kern w:val="0"/>
          <w:sz w:val="24"/>
          <w:szCs w:val="24"/>
          <w:lang w:bidi="km-KH"/>
          <w14:ligatures w14:val="none"/>
        </w:rPr>
        <w:t>Is there a plan in place? Ensure section 6.1 of the smart form is filled out with the plan you intend to follow.</w:t>
      </w:r>
    </w:p>
    <w:p w14:paraId="11953B03" w14:textId="77777777" w:rsidR="004C39D9" w:rsidRPr="004C39D9" w:rsidRDefault="004C39D9" w:rsidP="00310042">
      <w:pPr>
        <w:numPr>
          <w:ilvl w:val="0"/>
          <w:numId w:val="38"/>
        </w:numPr>
        <w:spacing w:after="0" w:line="360" w:lineRule="auto"/>
        <w:contextualSpacing/>
        <w:rPr>
          <w:rFonts w:eastAsia="SimSun"/>
          <w:i/>
          <w:kern w:val="0"/>
          <w:sz w:val="24"/>
          <w:szCs w:val="24"/>
          <w:lang w:eastAsia="zh-CN"/>
          <w14:ligatures w14:val="none"/>
        </w:rPr>
      </w:pPr>
      <w:r w:rsidRPr="004C39D9">
        <w:rPr>
          <w:rFonts w:eastAsia="SimSun"/>
          <w:b/>
          <w:kern w:val="0"/>
          <w:sz w:val="24"/>
          <w:szCs w:val="24"/>
          <w:lang w:eastAsia="zh-CN"/>
          <w14:ligatures w14:val="none"/>
        </w:rPr>
        <w:t xml:space="preserve">Institutional Reimbursement Requirement: </w:t>
      </w:r>
      <w:r w:rsidRPr="004C39D9">
        <w:rPr>
          <w:rFonts w:eastAsia="SimSun"/>
          <w:kern w:val="0"/>
          <w:sz w:val="24"/>
          <w:szCs w:val="24"/>
          <w:lang w:eastAsia="zh-CN"/>
          <w14:ligatures w14:val="none"/>
        </w:rPr>
        <w:t>Will participants be paid/reimbursed for their participation in the study (Cash Flow-through UTSW)?</w:t>
      </w:r>
      <w:r w:rsidRPr="004C39D9">
        <w:rPr>
          <w:rFonts w:eastAsia="SimSun"/>
          <w:i/>
          <w:kern w:val="0"/>
          <w:sz w:val="24"/>
          <w:szCs w:val="24"/>
          <w:lang w:eastAsia="zh-CN"/>
          <w14:ligatures w14:val="none"/>
        </w:rPr>
        <w:t xml:space="preserve"> </w:t>
      </w:r>
    </w:p>
    <w:p w14:paraId="2505A60D" w14:textId="77777777" w:rsidR="004C39D9" w:rsidRPr="004C39D9" w:rsidRDefault="004C39D9" w:rsidP="00310042">
      <w:pPr>
        <w:numPr>
          <w:ilvl w:val="1"/>
          <w:numId w:val="38"/>
        </w:numPr>
        <w:spacing w:after="0" w:line="360" w:lineRule="auto"/>
        <w:contextualSpacing/>
        <w:rPr>
          <w:rFonts w:eastAsia="SimSun"/>
          <w:i/>
          <w:kern w:val="0"/>
          <w:sz w:val="24"/>
          <w:szCs w:val="24"/>
          <w:lang w:eastAsia="zh-CN"/>
          <w14:ligatures w14:val="none"/>
        </w:rPr>
      </w:pPr>
      <w:r w:rsidRPr="004C39D9">
        <w:rPr>
          <w:rFonts w:eastAsia="SimSun"/>
          <w:b/>
          <w:i/>
          <w:color w:val="000000"/>
          <w:kern w:val="0"/>
          <w:sz w:val="24"/>
          <w:szCs w:val="24"/>
          <w:lang w:eastAsia="zh-CN"/>
          <w14:ligatures w14:val="none"/>
        </w:rPr>
        <w:t xml:space="preserve">If yes, </w:t>
      </w:r>
      <w:r w:rsidRPr="004C39D9">
        <w:rPr>
          <w:rFonts w:eastAsia="SimSun"/>
          <w:i/>
          <w:color w:val="000000"/>
          <w:kern w:val="0"/>
          <w:sz w:val="24"/>
          <w:szCs w:val="24"/>
          <w:lang w:eastAsia="zh-CN"/>
          <w14:ligatures w14:val="none"/>
        </w:rPr>
        <w:t>complete the following:</w:t>
      </w:r>
    </w:p>
    <w:p w14:paraId="64C010E5" w14:textId="77777777" w:rsidR="004C39D9" w:rsidRPr="004C39D9" w:rsidRDefault="004C39D9" w:rsidP="00310042">
      <w:pPr>
        <w:numPr>
          <w:ilvl w:val="3"/>
          <w:numId w:val="38"/>
        </w:numPr>
        <w:spacing w:after="0" w:line="360" w:lineRule="auto"/>
        <w:contextualSpacing/>
        <w:rPr>
          <w:rFonts w:eastAsia="SimSun"/>
          <w:i/>
          <w:kern w:val="0"/>
          <w:sz w:val="24"/>
          <w:szCs w:val="24"/>
          <w:lang w:eastAsia="zh-CN"/>
          <w14:ligatures w14:val="none"/>
        </w:rPr>
      </w:pPr>
      <w:r w:rsidRPr="004C39D9">
        <w:rPr>
          <w:rFonts w:eastAsia="SimSun"/>
          <w:b/>
          <w:i/>
          <w:kern w:val="0"/>
          <w:sz w:val="24"/>
          <w:szCs w:val="24"/>
          <w:lang w:eastAsia="zh-CN"/>
          <w14:ligatures w14:val="none"/>
        </w:rPr>
        <w:t>Paid</w:t>
      </w:r>
      <w:r w:rsidRPr="004C39D9">
        <w:rPr>
          <w:rFonts w:eastAsia="SimSun"/>
          <w:i/>
          <w:kern w:val="0"/>
          <w:sz w:val="24"/>
          <w:szCs w:val="24"/>
          <w:lang w:eastAsia="zh-CN"/>
          <w14:ligatures w14:val="none"/>
        </w:rPr>
        <w:t xml:space="preserve">= compensated for time </w:t>
      </w:r>
      <w:proofErr w:type="gramStart"/>
      <w:r w:rsidRPr="004C39D9">
        <w:rPr>
          <w:rFonts w:eastAsia="SimSun"/>
          <w:i/>
          <w:kern w:val="0"/>
          <w:sz w:val="24"/>
          <w:szCs w:val="24"/>
          <w:lang w:eastAsia="zh-CN"/>
          <w14:ligatures w14:val="none"/>
        </w:rPr>
        <w:t>spent in study</w:t>
      </w:r>
      <w:proofErr w:type="gramEnd"/>
      <w:r w:rsidRPr="004C39D9">
        <w:rPr>
          <w:rFonts w:eastAsia="SimSun"/>
          <w:i/>
          <w:kern w:val="0"/>
          <w:sz w:val="24"/>
          <w:szCs w:val="24"/>
          <w:lang w:eastAsia="zh-CN"/>
          <w14:ligatures w14:val="none"/>
        </w:rPr>
        <w:t xml:space="preserve">/travel/off from work, etc. </w:t>
      </w:r>
      <w:r w:rsidRPr="004C39D9">
        <w:rPr>
          <w:rFonts w:eastAsia="SimSun"/>
          <w:b/>
          <w:i/>
          <w:kern w:val="0"/>
          <w:sz w:val="24"/>
          <w:szCs w:val="24"/>
          <w:lang w:eastAsia="zh-CN"/>
          <w14:ligatures w14:val="none"/>
        </w:rPr>
        <w:t>Reimburse</w:t>
      </w:r>
      <w:r w:rsidRPr="004C39D9">
        <w:rPr>
          <w:rFonts w:eastAsia="SimSun"/>
          <w:i/>
          <w:kern w:val="0"/>
          <w:sz w:val="24"/>
          <w:szCs w:val="24"/>
          <w:lang w:eastAsia="zh-CN"/>
          <w14:ligatures w14:val="none"/>
        </w:rPr>
        <w:t xml:space="preserve">= compensating participants based on certain expenditures they have already incurred due to participation in the research.  Receipts are required </w:t>
      </w:r>
      <w:r w:rsidRPr="004C39D9">
        <w:rPr>
          <w:rFonts w:eastAsia="SimSun"/>
          <w:b/>
          <w:i/>
          <w:kern w:val="0"/>
          <w:sz w:val="24"/>
          <w:szCs w:val="24"/>
          <w:lang w:eastAsia="zh-CN"/>
          <w14:ligatures w14:val="none"/>
        </w:rPr>
        <w:t xml:space="preserve">Tokens of appreciation= </w:t>
      </w:r>
      <w:r w:rsidRPr="004C39D9">
        <w:rPr>
          <w:rFonts w:eastAsia="SimSun"/>
          <w:bCs/>
          <w:i/>
          <w:kern w:val="0"/>
          <w:sz w:val="24"/>
          <w:szCs w:val="24"/>
          <w:lang w:eastAsia="zh-CN"/>
          <w14:ligatures w14:val="none"/>
        </w:rPr>
        <w:t>swag bags, t-shirts, toys</w:t>
      </w:r>
      <w:r w:rsidRPr="004C39D9">
        <w:rPr>
          <w:rFonts w:eastAsia="MS Gothic"/>
          <w:i/>
          <w:kern w:val="0"/>
          <w:sz w:val="24"/>
          <w:szCs w:val="24"/>
          <w:lang w:eastAsia="zh-CN"/>
          <w14:ligatures w14:val="none"/>
        </w:rPr>
        <w:t xml:space="preserve"> </w:t>
      </w:r>
    </w:p>
    <w:p w14:paraId="375508AB" w14:textId="77777777" w:rsidR="004C39D9" w:rsidRPr="004C39D9" w:rsidRDefault="004C39D9" w:rsidP="00310042">
      <w:pPr>
        <w:numPr>
          <w:ilvl w:val="2"/>
          <w:numId w:val="38"/>
        </w:numPr>
        <w:spacing w:after="0" w:line="360" w:lineRule="auto"/>
        <w:contextualSpacing/>
        <w:rPr>
          <w:rFonts w:eastAsia="SimSun"/>
          <w:i/>
          <w:kern w:val="0"/>
          <w:sz w:val="24"/>
          <w:szCs w:val="24"/>
          <w:lang w:eastAsia="zh-CN"/>
          <w14:ligatures w14:val="none"/>
        </w:rPr>
      </w:pPr>
      <w:r w:rsidRPr="004C39D9">
        <w:rPr>
          <w:rFonts w:eastAsia="SimSun"/>
          <w:color w:val="000000"/>
          <w:kern w:val="0"/>
          <w:sz w:val="24"/>
          <w:szCs w:val="24"/>
          <w:lang w:eastAsia="zh-CN"/>
          <w14:ligatures w14:val="none"/>
        </w:rPr>
        <w:t>Does the study team plan to give subjects a gift card/gift cards worth $25 or less?</w:t>
      </w:r>
    </w:p>
    <w:p w14:paraId="543A5C0A" w14:textId="77777777" w:rsidR="004C39D9" w:rsidRPr="004C39D9" w:rsidRDefault="004C39D9" w:rsidP="00310042">
      <w:pPr>
        <w:numPr>
          <w:ilvl w:val="3"/>
          <w:numId w:val="38"/>
        </w:numPr>
        <w:spacing w:after="0" w:line="360" w:lineRule="auto"/>
        <w:contextualSpacing/>
        <w:rPr>
          <w:rFonts w:eastAsia="SimSun"/>
          <w:i/>
          <w:kern w:val="0"/>
          <w:sz w:val="24"/>
          <w:szCs w:val="24"/>
          <w:lang w:eastAsia="zh-CN"/>
          <w14:ligatures w14:val="none"/>
        </w:rPr>
      </w:pPr>
      <w:r w:rsidRPr="004C39D9">
        <w:rPr>
          <w:rFonts w:eastAsia="SimSun"/>
          <w:color w:val="000000"/>
          <w:kern w:val="0"/>
          <w:sz w:val="24"/>
          <w:szCs w:val="24"/>
          <w:lang w:eastAsia="zh-CN"/>
          <w14:ligatures w14:val="none"/>
        </w:rPr>
        <w:t>Study team should obtain a waiver from SPA if amount is over $25 (</w:t>
      </w:r>
      <w:hyperlink r:id="rId27" w:history="1">
        <w:r w:rsidRPr="004C39D9">
          <w:rPr>
            <w:rFonts w:eastAsia="SimSun"/>
            <w:color w:val="0000FF"/>
            <w:kern w:val="0"/>
            <w:sz w:val="24"/>
            <w:szCs w:val="24"/>
            <w:u w:val="single"/>
            <w:lang w:eastAsia="zh-CN"/>
            <w14:ligatures w14:val="none"/>
          </w:rPr>
          <w:t>ClinCard Waiver Form</w:t>
        </w:r>
      </w:hyperlink>
      <w:r w:rsidRPr="004C39D9">
        <w:rPr>
          <w:rFonts w:eastAsia="SimSun"/>
          <w:color w:val="000000"/>
          <w:kern w:val="0"/>
          <w:sz w:val="24"/>
          <w:szCs w:val="24"/>
          <w:lang w:eastAsia="zh-CN"/>
          <w14:ligatures w14:val="none"/>
        </w:rPr>
        <w:t>)</w:t>
      </w:r>
    </w:p>
    <w:p w14:paraId="5DE9D641" w14:textId="77777777" w:rsidR="004C39D9" w:rsidRPr="004C39D9" w:rsidRDefault="004C39D9" w:rsidP="00310042">
      <w:pPr>
        <w:numPr>
          <w:ilvl w:val="2"/>
          <w:numId w:val="38"/>
        </w:numPr>
        <w:spacing w:after="0" w:line="360" w:lineRule="auto"/>
        <w:contextualSpacing/>
        <w:rPr>
          <w:rFonts w:eastAsia="SimSun"/>
          <w:i/>
          <w:kern w:val="0"/>
          <w:sz w:val="24"/>
          <w:szCs w:val="24"/>
          <w:lang w:eastAsia="zh-CN"/>
          <w14:ligatures w14:val="none"/>
        </w:rPr>
      </w:pPr>
      <w:r w:rsidRPr="004C39D9">
        <w:rPr>
          <w:rFonts w:eastAsia="MS Gothic"/>
          <w:color w:val="000000"/>
          <w:kern w:val="0"/>
          <w:sz w:val="24"/>
          <w:szCs w:val="24"/>
          <w:lang w:eastAsia="zh-CN"/>
          <w14:ligatures w14:val="none"/>
        </w:rPr>
        <w:t>Are there payments to study subjects (flowing through UTSW)? [Requires the use of the ClinCard.]</w:t>
      </w:r>
    </w:p>
    <w:p w14:paraId="6ECD67A8" w14:textId="77777777" w:rsidR="004C39D9" w:rsidRPr="004C39D9" w:rsidRDefault="004C39D9" w:rsidP="00310042">
      <w:pPr>
        <w:numPr>
          <w:ilvl w:val="2"/>
          <w:numId w:val="38"/>
        </w:numPr>
        <w:spacing w:after="0" w:line="360" w:lineRule="auto"/>
        <w:contextualSpacing/>
        <w:rPr>
          <w:rFonts w:eastAsia="SimSun"/>
          <w:i/>
          <w:kern w:val="0"/>
          <w:sz w:val="24"/>
          <w:szCs w:val="24"/>
          <w:lang w:eastAsia="zh-CN"/>
          <w14:ligatures w14:val="none"/>
        </w:rPr>
      </w:pPr>
      <w:r w:rsidRPr="004C39D9">
        <w:rPr>
          <w:rFonts w:eastAsia="SimSun"/>
          <w:color w:val="000000"/>
          <w:kern w:val="0"/>
          <w:sz w:val="24"/>
          <w:szCs w:val="24"/>
          <w:lang w:eastAsia="zh-CN"/>
          <w14:ligatures w14:val="none"/>
        </w:rPr>
        <w:t xml:space="preserve">Was the ClinCard language added to the consent form? </w:t>
      </w:r>
    </w:p>
    <w:p w14:paraId="590E9563" w14:textId="77777777" w:rsidR="004C39D9" w:rsidRPr="004C39D9" w:rsidRDefault="004C39D9" w:rsidP="00310042">
      <w:pPr>
        <w:numPr>
          <w:ilvl w:val="3"/>
          <w:numId w:val="38"/>
        </w:numPr>
        <w:spacing w:after="0" w:line="360" w:lineRule="auto"/>
        <w:contextualSpacing/>
        <w:rPr>
          <w:rFonts w:eastAsia="SimSun"/>
          <w:i/>
          <w:kern w:val="0"/>
          <w:sz w:val="24"/>
          <w:szCs w:val="24"/>
          <w:lang w:eastAsia="zh-CN"/>
          <w14:ligatures w14:val="none"/>
        </w:rPr>
      </w:pPr>
      <w:r w:rsidRPr="004C39D9">
        <w:rPr>
          <w:rFonts w:eastAsia="SimSun"/>
          <w:color w:val="000000"/>
          <w:kern w:val="0"/>
          <w:sz w:val="24"/>
          <w:szCs w:val="24"/>
          <w:lang w:eastAsia="zh-CN"/>
          <w14:ligatures w14:val="none"/>
        </w:rPr>
        <w:t xml:space="preserve">This language can be found in the UTSW consent template. </w:t>
      </w:r>
    </w:p>
    <w:p w14:paraId="1F85CC76" w14:textId="77777777" w:rsidR="004C39D9" w:rsidRPr="004C39D9" w:rsidRDefault="004C39D9" w:rsidP="00310042">
      <w:pPr>
        <w:numPr>
          <w:ilvl w:val="0"/>
          <w:numId w:val="38"/>
        </w:numPr>
        <w:spacing w:after="0" w:line="360" w:lineRule="auto"/>
        <w:contextualSpacing/>
        <w:rPr>
          <w:rFonts w:eastAsia="SimSun"/>
          <w:i/>
          <w:kern w:val="0"/>
          <w:sz w:val="24"/>
          <w:szCs w:val="24"/>
          <w:lang w:eastAsia="zh-CN"/>
          <w14:ligatures w14:val="none"/>
        </w:rPr>
      </w:pPr>
      <w:r w:rsidRPr="004C39D9">
        <w:rPr>
          <w:rFonts w:eastAsia="SimSun"/>
          <w:b/>
          <w:kern w:val="0"/>
          <w:sz w:val="24"/>
          <w:szCs w:val="24"/>
          <w:lang w:bidi="km-KH"/>
          <w14:ligatures w14:val="none"/>
        </w:rPr>
        <w:t>Subject Costs:</w:t>
      </w:r>
      <w:r w:rsidRPr="004C39D9">
        <w:rPr>
          <w:rFonts w:eastAsia="SimSun"/>
          <w:kern w:val="0"/>
          <w:sz w:val="24"/>
          <w:szCs w:val="24"/>
          <w:lang w:bidi="km-KH"/>
          <w14:ligatures w14:val="none"/>
        </w:rPr>
        <w:t xml:space="preserve"> Cost section of consent form must be consistent with contractual obligations or grant requirements.</w:t>
      </w:r>
    </w:p>
    <w:p w14:paraId="6B018802" w14:textId="77777777" w:rsidR="004C39D9" w:rsidRPr="004C39D9" w:rsidRDefault="004C39D9" w:rsidP="00310042">
      <w:pPr>
        <w:numPr>
          <w:ilvl w:val="2"/>
          <w:numId w:val="38"/>
        </w:numPr>
        <w:spacing w:after="0" w:line="360" w:lineRule="auto"/>
        <w:contextualSpacing/>
        <w:rPr>
          <w:rFonts w:eastAsia="SimSun"/>
          <w:i/>
          <w:kern w:val="0"/>
          <w:sz w:val="24"/>
          <w:szCs w:val="24"/>
          <w:lang w:eastAsia="zh-CN"/>
          <w14:ligatures w14:val="none"/>
        </w:rPr>
      </w:pPr>
      <w:r w:rsidRPr="004C39D9">
        <w:rPr>
          <w:rFonts w:eastAsia="SimSun"/>
          <w:kern w:val="0"/>
          <w:sz w:val="24"/>
          <w:szCs w:val="24"/>
          <w:lang w:bidi="km-KH"/>
          <w14:ligatures w14:val="none"/>
        </w:rPr>
        <w:t>verify language with Clinical Trial Agreement (CTA) or grant.</w:t>
      </w:r>
    </w:p>
    <w:p w14:paraId="34CB96F5" w14:textId="77777777" w:rsidR="004C39D9" w:rsidRPr="004C39D9" w:rsidRDefault="004C39D9" w:rsidP="00310042">
      <w:pPr>
        <w:numPr>
          <w:ilvl w:val="0"/>
          <w:numId w:val="38"/>
        </w:numPr>
        <w:spacing w:after="0" w:line="360" w:lineRule="auto"/>
        <w:contextualSpacing/>
        <w:rPr>
          <w:rFonts w:eastAsia="SimSun"/>
          <w:i/>
          <w:kern w:val="0"/>
          <w:sz w:val="24"/>
          <w:szCs w:val="24"/>
          <w:lang w:eastAsia="zh-CN"/>
          <w14:ligatures w14:val="none"/>
        </w:rPr>
      </w:pPr>
      <w:r w:rsidRPr="004C39D9">
        <w:rPr>
          <w:rFonts w:eastAsia="SimSun"/>
          <w:b/>
          <w:kern w:val="0"/>
          <w:sz w:val="24"/>
          <w:szCs w:val="24"/>
          <w:lang w:bidi="km-KH"/>
          <w14:ligatures w14:val="none"/>
        </w:rPr>
        <w:lastRenderedPageBreak/>
        <w:t>Compensation for injury wording (contained Consent templates and Question 10.2 in section 6.0 of the smart form):</w:t>
      </w:r>
    </w:p>
    <w:p w14:paraId="016B13F1" w14:textId="77777777" w:rsidR="004C39D9" w:rsidRPr="004C39D9" w:rsidRDefault="004C39D9" w:rsidP="00310042">
      <w:pPr>
        <w:numPr>
          <w:ilvl w:val="1"/>
          <w:numId w:val="38"/>
        </w:numPr>
        <w:spacing w:after="0" w:line="360" w:lineRule="auto"/>
        <w:contextualSpacing/>
        <w:rPr>
          <w:rFonts w:eastAsia="SimSun"/>
          <w:i/>
          <w:kern w:val="0"/>
          <w:sz w:val="24"/>
          <w:szCs w:val="24"/>
          <w:lang w:eastAsia="zh-CN"/>
          <w14:ligatures w14:val="none"/>
        </w:rPr>
      </w:pPr>
      <w:r w:rsidRPr="004C39D9">
        <w:rPr>
          <w:rFonts w:eastAsia="SimSun"/>
          <w:kern w:val="0"/>
          <w:sz w:val="24"/>
          <w:szCs w:val="24"/>
          <w:lang w:bidi="km-KH"/>
          <w14:ligatures w14:val="none"/>
        </w:rPr>
        <w:t>Includes exculpatory language.</w:t>
      </w:r>
    </w:p>
    <w:p w14:paraId="03E8BD5A" w14:textId="77777777" w:rsidR="004C39D9" w:rsidRPr="004C39D9" w:rsidRDefault="004C39D9" w:rsidP="00310042">
      <w:pPr>
        <w:numPr>
          <w:ilvl w:val="2"/>
          <w:numId w:val="38"/>
        </w:numPr>
        <w:spacing w:after="0" w:line="360" w:lineRule="auto"/>
        <w:contextualSpacing/>
        <w:rPr>
          <w:rFonts w:eastAsia="SimSun"/>
          <w:kern w:val="0"/>
          <w:sz w:val="24"/>
          <w:szCs w:val="24"/>
          <w:lang w:eastAsia="zh-CN"/>
          <w14:ligatures w14:val="none"/>
        </w:rPr>
      </w:pPr>
      <w:r w:rsidRPr="004C39D9">
        <w:rPr>
          <w:rFonts w:eastAsia="SimSun"/>
          <w:kern w:val="0"/>
          <w:sz w:val="24"/>
          <w:szCs w:val="24"/>
          <w:lang w:bidi="km-KH"/>
          <w14:ligatures w14:val="none"/>
        </w:rPr>
        <w:t>Ensure this section does not include exculpatory language. (</w:t>
      </w:r>
      <w:r w:rsidRPr="004C39D9">
        <w:rPr>
          <w:rFonts w:eastAsia="Arial"/>
          <w:kern w:val="0"/>
          <w:sz w:val="24"/>
          <w:szCs w:val="24"/>
          <w:lang w:bidi="km-KH"/>
          <w14:ligatures w14:val="none"/>
        </w:rPr>
        <w:t>e.g., “By agreeing to participate, you waive any right to seek compensation or legal remedy for injuries that may result from this study.”)</w:t>
      </w:r>
    </w:p>
    <w:p w14:paraId="12B4CD09" w14:textId="77777777" w:rsidR="004C39D9" w:rsidRPr="004C39D9" w:rsidRDefault="004C39D9" w:rsidP="00310042">
      <w:pPr>
        <w:numPr>
          <w:ilvl w:val="2"/>
          <w:numId w:val="38"/>
        </w:numPr>
        <w:spacing w:after="0" w:line="360" w:lineRule="auto"/>
        <w:contextualSpacing/>
        <w:rPr>
          <w:rFonts w:eastAsia="SimSun"/>
          <w:kern w:val="0"/>
          <w:sz w:val="24"/>
          <w:szCs w:val="24"/>
          <w:lang w:eastAsia="zh-CN"/>
          <w14:ligatures w14:val="none"/>
        </w:rPr>
      </w:pPr>
      <w:r w:rsidRPr="004C39D9">
        <w:rPr>
          <w:rFonts w:eastAsia="SimSun"/>
          <w:kern w:val="0"/>
          <w:sz w:val="24"/>
          <w:szCs w:val="24"/>
          <w:lang w:bidi="km-KH"/>
          <w14:ligatures w14:val="none"/>
        </w:rPr>
        <w:t>Is the language consistent with the contractual language? Note: Changes to the consent form might be required once the contract is negotiated and congruency review takes place.</w:t>
      </w:r>
    </w:p>
    <w:p w14:paraId="3D2A9F1B" w14:textId="77777777" w:rsidR="004C39D9" w:rsidRPr="004C39D9" w:rsidRDefault="004C39D9" w:rsidP="00310042">
      <w:pPr>
        <w:numPr>
          <w:ilvl w:val="0"/>
          <w:numId w:val="38"/>
        </w:numPr>
        <w:spacing w:after="0" w:line="360" w:lineRule="auto"/>
        <w:contextualSpacing/>
        <w:rPr>
          <w:rFonts w:eastAsia="SimSun"/>
          <w:kern w:val="0"/>
          <w:sz w:val="24"/>
          <w:szCs w:val="24"/>
          <w:lang w:eastAsia="zh-CN"/>
          <w14:ligatures w14:val="none"/>
        </w:rPr>
      </w:pPr>
      <w:r w:rsidRPr="004C39D9">
        <w:rPr>
          <w:rFonts w:eastAsia="SimSun"/>
          <w:b/>
          <w:bCs/>
          <w:kern w:val="0"/>
          <w:sz w:val="24"/>
          <w:szCs w:val="24"/>
          <w:lang w:bidi="km-KH"/>
          <w14:ligatures w14:val="none"/>
        </w:rPr>
        <w:t xml:space="preserve">Data Safety Monitoring Plan (Section 6.0 #15.1 - 15.4)– </w:t>
      </w:r>
      <w:r w:rsidRPr="004C39D9">
        <w:rPr>
          <w:rFonts w:eastAsia="SimSun"/>
          <w:b/>
          <w:bCs/>
          <w:color w:val="943634"/>
          <w:kern w:val="0"/>
          <w:sz w:val="24"/>
          <w:szCs w:val="24"/>
          <w:lang w:bidi="km-KH"/>
          <w14:ligatures w14:val="none"/>
        </w:rPr>
        <w:t>Required for all Full Board studies and strongly recommended for Repositories.</w:t>
      </w:r>
    </w:p>
    <w:p w14:paraId="1094307F" w14:textId="2726984C" w:rsidR="00C55DC1" w:rsidRDefault="004C39D9" w:rsidP="004C39D9">
      <w:pPr>
        <w:rPr>
          <w:rFonts w:eastAsia="SimSun"/>
          <w:kern w:val="0"/>
          <w:sz w:val="24"/>
          <w:szCs w:val="24"/>
          <w:lang w:bidi="km-KH"/>
          <w14:ligatures w14:val="none"/>
        </w:rPr>
      </w:pPr>
      <w:r w:rsidRPr="004C39D9">
        <w:rPr>
          <w:rFonts w:eastAsia="SimSun"/>
          <w:kern w:val="0"/>
          <w:sz w:val="24"/>
          <w:szCs w:val="24"/>
          <w:lang w:bidi="km-KH"/>
          <w14:ligatures w14:val="none"/>
        </w:rPr>
        <w:t>Information pertaining to the DSMP can typically be found in the protocol. This section, though not required, should be filled out if applicable.</w:t>
      </w:r>
    </w:p>
    <w:p w14:paraId="5539E1E0" w14:textId="77777777" w:rsidR="00092EAB" w:rsidRDefault="00092EAB" w:rsidP="00092EAB">
      <w:pPr>
        <w:pStyle w:val="Heading5"/>
        <w:rPr>
          <w:rFonts w:ascii="Aptos" w:eastAsia="Aptos" w:hAnsi="Aptos" w:cs="Aptos"/>
          <w:color w:val="646367" w:themeColor="text1"/>
          <w:sz w:val="24"/>
          <w:szCs w:val="24"/>
        </w:rPr>
      </w:pPr>
      <w:r w:rsidRPr="004D07CB">
        <w:t>Section 7.1 Population Summary</w:t>
      </w:r>
    </w:p>
    <w:p w14:paraId="02780D12" w14:textId="77777777" w:rsidR="00147AFC" w:rsidRPr="00147AFC" w:rsidRDefault="00147AFC" w:rsidP="00310042">
      <w:pPr>
        <w:numPr>
          <w:ilvl w:val="0"/>
          <w:numId w:val="31"/>
        </w:numPr>
        <w:spacing w:after="0" w:line="360" w:lineRule="auto"/>
        <w:contextualSpacing/>
        <w:rPr>
          <w:rFonts w:eastAsia="SimSun"/>
          <w:kern w:val="0"/>
          <w:sz w:val="24"/>
          <w:szCs w:val="24"/>
          <w:lang w:eastAsia="zh-CN"/>
          <w14:ligatures w14:val="none"/>
        </w:rPr>
      </w:pPr>
      <w:r w:rsidRPr="00147AFC">
        <w:rPr>
          <w:rFonts w:eastAsia="SimSun"/>
          <w:b/>
          <w:kern w:val="0"/>
          <w:sz w:val="24"/>
          <w:szCs w:val="24"/>
          <w:lang w:bidi="km-KH"/>
          <w14:ligatures w14:val="none"/>
        </w:rPr>
        <w:t>Study Populations</w:t>
      </w:r>
      <w:r w:rsidRPr="00147AFC">
        <w:rPr>
          <w:rFonts w:eastAsia="SimSun"/>
          <w:kern w:val="0"/>
          <w:sz w:val="24"/>
          <w:szCs w:val="24"/>
          <w:lang w:bidi="km-KH"/>
          <w14:ligatures w14:val="none"/>
        </w:rPr>
        <w:t xml:space="preserve"> </w:t>
      </w:r>
      <w:r w:rsidRPr="00147AFC">
        <w:rPr>
          <w:rFonts w:eastAsia="SimSun"/>
          <w:b/>
          <w:kern w:val="0"/>
          <w:sz w:val="24"/>
          <w:szCs w:val="24"/>
          <w:lang w:bidi="km-KH"/>
          <w14:ligatures w14:val="none"/>
        </w:rPr>
        <w:t>(ETHOS Section 7.1 #5)</w:t>
      </w:r>
      <w:r w:rsidRPr="00147AFC">
        <w:rPr>
          <w:rFonts w:eastAsia="SimSun"/>
          <w:b/>
          <w:bCs/>
          <w:kern w:val="0"/>
          <w:sz w:val="24"/>
          <w:szCs w:val="24"/>
          <w:lang w:bidi="km-KH"/>
          <w14:ligatures w14:val="none"/>
        </w:rPr>
        <w:t>:</w:t>
      </w:r>
      <w:r w:rsidRPr="00147AFC">
        <w:rPr>
          <w:rFonts w:eastAsia="SimSun"/>
          <w:kern w:val="0"/>
          <w:sz w:val="24"/>
          <w:szCs w:val="24"/>
          <w:lang w:bidi="km-KH"/>
          <w14:ligatures w14:val="none"/>
        </w:rPr>
        <w:t xml:space="preserve"> </w:t>
      </w:r>
    </w:p>
    <w:p w14:paraId="529A1A12" w14:textId="77777777" w:rsidR="00147AFC" w:rsidRPr="00147AFC" w:rsidRDefault="00147AFC" w:rsidP="00310042">
      <w:pPr>
        <w:numPr>
          <w:ilvl w:val="1"/>
          <w:numId w:val="31"/>
        </w:numPr>
        <w:spacing w:after="0" w:line="360" w:lineRule="auto"/>
        <w:contextualSpacing/>
        <w:rPr>
          <w:rFonts w:eastAsia="SimSun"/>
          <w:kern w:val="0"/>
          <w:sz w:val="24"/>
          <w:szCs w:val="24"/>
          <w:lang w:eastAsia="zh-CN"/>
          <w14:ligatures w14:val="none"/>
        </w:rPr>
      </w:pPr>
      <w:r w:rsidRPr="00147AFC">
        <w:rPr>
          <w:rFonts w:eastAsia="SimSun"/>
          <w:kern w:val="0"/>
          <w:sz w:val="24"/>
          <w:szCs w:val="24"/>
          <w:lang w:bidi="km-KH"/>
          <w14:ligatures w14:val="none"/>
        </w:rPr>
        <w:t xml:space="preserve">Employees of the study site </w:t>
      </w:r>
    </w:p>
    <w:p w14:paraId="7CE6F6A9" w14:textId="77777777" w:rsidR="00147AFC" w:rsidRPr="00147AFC" w:rsidRDefault="00147AFC" w:rsidP="00310042">
      <w:pPr>
        <w:numPr>
          <w:ilvl w:val="2"/>
          <w:numId w:val="31"/>
        </w:numPr>
        <w:spacing w:after="0" w:line="360" w:lineRule="auto"/>
        <w:contextualSpacing/>
        <w:rPr>
          <w:rFonts w:eastAsia="SimSun"/>
          <w:kern w:val="0"/>
          <w:sz w:val="24"/>
          <w:szCs w:val="24"/>
          <w:lang w:eastAsia="zh-CN"/>
          <w14:ligatures w14:val="none"/>
        </w:rPr>
      </w:pPr>
      <w:r w:rsidRPr="00147AFC">
        <w:rPr>
          <w:rFonts w:eastAsia="SimSun"/>
          <w:kern w:val="0"/>
          <w:sz w:val="24"/>
          <w:szCs w:val="24"/>
          <w:lang w:bidi="km-KH"/>
          <w14:ligatures w14:val="none"/>
        </w:rPr>
        <w:t xml:space="preserve">Select this for faculty and staff if they are </w:t>
      </w:r>
      <w:proofErr w:type="gramStart"/>
      <w:r w:rsidRPr="00147AFC">
        <w:rPr>
          <w:rFonts w:eastAsia="SimSun"/>
          <w:kern w:val="0"/>
          <w:sz w:val="24"/>
          <w:szCs w:val="24"/>
          <w:lang w:bidi="km-KH"/>
          <w14:ligatures w14:val="none"/>
        </w:rPr>
        <w:t>being targeted</w:t>
      </w:r>
      <w:proofErr w:type="gramEnd"/>
      <w:r w:rsidRPr="00147AFC">
        <w:rPr>
          <w:rFonts w:eastAsia="SimSun"/>
          <w:kern w:val="0"/>
          <w:sz w:val="24"/>
          <w:szCs w:val="24"/>
          <w:lang w:bidi="km-KH"/>
          <w14:ligatures w14:val="none"/>
        </w:rPr>
        <w:t>.</w:t>
      </w:r>
    </w:p>
    <w:p w14:paraId="4391A53C" w14:textId="77777777" w:rsidR="00147AFC" w:rsidRPr="00147AFC" w:rsidRDefault="00147AFC" w:rsidP="00310042">
      <w:pPr>
        <w:numPr>
          <w:ilvl w:val="1"/>
          <w:numId w:val="31"/>
        </w:numPr>
        <w:spacing w:after="0" w:line="360" w:lineRule="auto"/>
        <w:contextualSpacing/>
        <w:rPr>
          <w:rFonts w:eastAsia="SimSun"/>
          <w:kern w:val="0"/>
          <w:sz w:val="24"/>
          <w:szCs w:val="24"/>
          <w:lang w:bidi="km-KH"/>
          <w14:ligatures w14:val="none"/>
        </w:rPr>
      </w:pPr>
      <w:r w:rsidRPr="00147AFC">
        <w:rPr>
          <w:rFonts w:eastAsia="SimSun"/>
          <w:kern w:val="0"/>
          <w:sz w:val="24"/>
          <w:szCs w:val="24"/>
          <w:lang w:bidi="km-KH"/>
          <w14:ligatures w14:val="none"/>
        </w:rPr>
        <w:t>Children / Neonates &gt;30days?</w:t>
      </w:r>
    </w:p>
    <w:p w14:paraId="457CC1BE" w14:textId="77777777" w:rsidR="00147AFC" w:rsidRPr="00147AFC" w:rsidRDefault="00147AFC" w:rsidP="00310042">
      <w:pPr>
        <w:numPr>
          <w:ilvl w:val="2"/>
          <w:numId w:val="31"/>
        </w:numPr>
        <w:spacing w:after="0" w:line="360" w:lineRule="auto"/>
        <w:contextualSpacing/>
        <w:rPr>
          <w:rFonts w:eastAsia="SimSun"/>
          <w:kern w:val="0"/>
          <w:sz w:val="24"/>
          <w:szCs w:val="24"/>
          <w:lang w:bidi="km-KH"/>
          <w14:ligatures w14:val="none"/>
        </w:rPr>
      </w:pPr>
      <w:r w:rsidRPr="00147AFC">
        <w:rPr>
          <w:rFonts w:eastAsia="SimSun"/>
          <w:kern w:val="0"/>
          <w:sz w:val="24"/>
          <w:szCs w:val="24"/>
          <w:lang w:bidi="km-KH"/>
          <w14:ligatures w14:val="none"/>
        </w:rPr>
        <w:t>Complete section 8.1</w:t>
      </w:r>
    </w:p>
    <w:p w14:paraId="5E2172C8" w14:textId="77777777" w:rsidR="00147AFC" w:rsidRPr="00147AFC" w:rsidRDefault="00147AFC" w:rsidP="00310042">
      <w:pPr>
        <w:numPr>
          <w:ilvl w:val="2"/>
          <w:numId w:val="31"/>
        </w:numPr>
        <w:spacing w:after="0" w:line="360" w:lineRule="auto"/>
        <w:contextualSpacing/>
        <w:rPr>
          <w:rFonts w:eastAsia="SimSun"/>
          <w:kern w:val="0"/>
          <w:sz w:val="24"/>
          <w:szCs w:val="24"/>
          <w:lang w:bidi="km-KH"/>
          <w14:ligatures w14:val="none"/>
        </w:rPr>
      </w:pPr>
      <w:r w:rsidRPr="00147AFC">
        <w:rPr>
          <w:rFonts w:eastAsia="SimSun"/>
          <w:kern w:val="0"/>
          <w:sz w:val="24"/>
          <w:szCs w:val="24"/>
          <w:lang w:bidi="km-KH"/>
          <w14:ligatures w14:val="none"/>
        </w:rPr>
        <w:t xml:space="preserve">Select this also if you are collecting information on a child of a pregnant partner or participant past the 30-day mark. </w:t>
      </w:r>
    </w:p>
    <w:p w14:paraId="443D5DEA" w14:textId="77777777" w:rsidR="00147AFC" w:rsidRPr="00147AFC" w:rsidRDefault="00147AFC" w:rsidP="00310042">
      <w:pPr>
        <w:numPr>
          <w:ilvl w:val="1"/>
          <w:numId w:val="31"/>
        </w:numPr>
        <w:spacing w:after="0" w:line="360" w:lineRule="auto"/>
        <w:contextualSpacing/>
        <w:rPr>
          <w:rFonts w:eastAsia="SimSun"/>
          <w:kern w:val="0"/>
          <w:sz w:val="24"/>
          <w:szCs w:val="24"/>
          <w:lang w:bidi="km-KH"/>
          <w14:ligatures w14:val="none"/>
        </w:rPr>
      </w:pPr>
      <w:r w:rsidRPr="00147AFC">
        <w:rPr>
          <w:rFonts w:eastAsia="SimSun"/>
          <w:kern w:val="0"/>
          <w:sz w:val="24"/>
          <w:szCs w:val="24"/>
          <w:lang w:bidi="km-KH"/>
          <w14:ligatures w14:val="none"/>
        </w:rPr>
        <w:t>Non-English Speakers?</w:t>
      </w:r>
    </w:p>
    <w:p w14:paraId="0148AC22" w14:textId="77777777" w:rsidR="00147AFC" w:rsidRPr="00147AFC" w:rsidRDefault="00147AFC" w:rsidP="00310042">
      <w:pPr>
        <w:numPr>
          <w:ilvl w:val="2"/>
          <w:numId w:val="31"/>
        </w:numPr>
        <w:spacing w:after="0" w:line="360" w:lineRule="auto"/>
        <w:contextualSpacing/>
        <w:rPr>
          <w:rFonts w:eastAsia="SimSun"/>
          <w:kern w:val="0"/>
          <w:sz w:val="24"/>
          <w:szCs w:val="24"/>
          <w:lang w:bidi="km-KH"/>
          <w14:ligatures w14:val="none"/>
        </w:rPr>
      </w:pPr>
      <w:r w:rsidRPr="00147AFC">
        <w:rPr>
          <w:rFonts w:eastAsia="SimSun"/>
          <w:kern w:val="0"/>
          <w:sz w:val="24"/>
          <w:szCs w:val="24"/>
          <w:lang w:bidi="km-KH"/>
          <w14:ligatures w14:val="none"/>
        </w:rPr>
        <w:t xml:space="preserve">If there is a prospect for direct benefit, non-English speakers should be selected. If you do not intend to enroll non-English speakers, justification for this decision must be provided. </w:t>
      </w:r>
    </w:p>
    <w:p w14:paraId="5C004AD3" w14:textId="77777777" w:rsidR="00147AFC" w:rsidRPr="00147AFC" w:rsidRDefault="00147AFC" w:rsidP="00310042">
      <w:pPr>
        <w:numPr>
          <w:ilvl w:val="1"/>
          <w:numId w:val="31"/>
        </w:numPr>
        <w:spacing w:after="0" w:line="360" w:lineRule="auto"/>
        <w:contextualSpacing/>
        <w:rPr>
          <w:rFonts w:eastAsia="SimSun"/>
          <w:kern w:val="0"/>
          <w:sz w:val="24"/>
          <w:szCs w:val="24"/>
          <w:lang w:bidi="km-KH"/>
          <w14:ligatures w14:val="none"/>
        </w:rPr>
      </w:pPr>
      <w:r w:rsidRPr="00147AFC">
        <w:rPr>
          <w:rFonts w:eastAsia="SimSun"/>
          <w:kern w:val="0"/>
          <w:sz w:val="24"/>
          <w:szCs w:val="24"/>
          <w:lang w:bidi="km-KH"/>
          <w14:ligatures w14:val="none"/>
        </w:rPr>
        <w:t>Normal Healthy Volunteers?</w:t>
      </w:r>
    </w:p>
    <w:p w14:paraId="12435C85" w14:textId="77777777" w:rsidR="00147AFC" w:rsidRPr="00147AFC" w:rsidRDefault="00147AFC" w:rsidP="00310042">
      <w:pPr>
        <w:numPr>
          <w:ilvl w:val="1"/>
          <w:numId w:val="31"/>
        </w:numPr>
        <w:spacing w:after="0" w:line="360" w:lineRule="auto"/>
        <w:contextualSpacing/>
        <w:rPr>
          <w:rFonts w:eastAsia="SimSun"/>
          <w:kern w:val="0"/>
          <w:sz w:val="24"/>
          <w:szCs w:val="24"/>
          <w:lang w:eastAsia="zh-CN"/>
          <w14:ligatures w14:val="none"/>
        </w:rPr>
      </w:pPr>
      <w:r w:rsidRPr="00147AFC">
        <w:rPr>
          <w:rFonts w:eastAsia="SimSun"/>
          <w:kern w:val="0"/>
          <w:sz w:val="24"/>
          <w:szCs w:val="24"/>
          <w:lang w:bidi="km-KH"/>
          <w14:ligatures w14:val="none"/>
        </w:rPr>
        <w:t>Resident/Fellow as subjects?</w:t>
      </w:r>
      <w:r w:rsidRPr="00147AFC">
        <w:rPr>
          <w:rFonts w:eastAsia="SimSun"/>
          <w:kern w:val="0"/>
          <w:sz w:val="24"/>
          <w:szCs w:val="24"/>
          <w:lang w:bidi="km-KH"/>
          <w14:ligatures w14:val="none"/>
        </w:rPr>
        <w:tab/>
        <w:t xml:space="preserve"> </w:t>
      </w:r>
    </w:p>
    <w:p w14:paraId="3D410D6B" w14:textId="77777777" w:rsidR="00147AFC" w:rsidRPr="00147AFC" w:rsidRDefault="00147AFC" w:rsidP="00310042">
      <w:pPr>
        <w:numPr>
          <w:ilvl w:val="1"/>
          <w:numId w:val="31"/>
        </w:numPr>
        <w:spacing w:after="0" w:line="360" w:lineRule="auto"/>
        <w:contextualSpacing/>
        <w:rPr>
          <w:rFonts w:eastAsia="SimSun"/>
          <w:kern w:val="0"/>
          <w:sz w:val="24"/>
          <w:szCs w:val="24"/>
          <w:lang w:eastAsia="zh-CN"/>
          <w14:ligatures w14:val="none"/>
        </w:rPr>
      </w:pPr>
      <w:r w:rsidRPr="00147AFC">
        <w:rPr>
          <w:rFonts w:eastAsia="SimSun"/>
          <w:kern w:val="0"/>
          <w:sz w:val="24"/>
          <w:szCs w:val="24"/>
          <w:lang w:bidi="km-KH"/>
          <w14:ligatures w14:val="none"/>
        </w:rPr>
        <w:t>Students or Trainees as subjects?</w:t>
      </w:r>
    </w:p>
    <w:p w14:paraId="03AC9712" w14:textId="77777777" w:rsidR="00147AFC" w:rsidRPr="00147AFC" w:rsidRDefault="00147AFC" w:rsidP="00310042">
      <w:pPr>
        <w:numPr>
          <w:ilvl w:val="1"/>
          <w:numId w:val="31"/>
        </w:numPr>
        <w:spacing w:after="0" w:line="360" w:lineRule="auto"/>
        <w:contextualSpacing/>
        <w:rPr>
          <w:rFonts w:eastAsia="SimSun"/>
          <w:kern w:val="0"/>
          <w:sz w:val="24"/>
          <w:szCs w:val="24"/>
          <w:lang w:eastAsia="zh-CN"/>
          <w14:ligatures w14:val="none"/>
        </w:rPr>
      </w:pPr>
      <w:r w:rsidRPr="00147AFC">
        <w:rPr>
          <w:rFonts w:eastAsia="SimSun"/>
          <w:kern w:val="0"/>
          <w:sz w:val="24"/>
          <w:szCs w:val="24"/>
          <w:lang w:eastAsia="zh-CN"/>
          <w14:ligatures w14:val="none"/>
        </w:rPr>
        <w:t>Graduate School Students?</w:t>
      </w:r>
      <w:r w:rsidRPr="00147AFC">
        <w:rPr>
          <w:rFonts w:eastAsia="SimSun"/>
          <w:kern w:val="0"/>
          <w:sz w:val="24"/>
          <w:szCs w:val="24"/>
          <w:lang w:bidi="km-KH"/>
          <w14:ligatures w14:val="none"/>
        </w:rPr>
        <w:tab/>
      </w:r>
    </w:p>
    <w:p w14:paraId="0F2C2ECF" w14:textId="77777777" w:rsidR="00147AFC" w:rsidRPr="00147AFC" w:rsidRDefault="00147AFC" w:rsidP="00310042">
      <w:pPr>
        <w:numPr>
          <w:ilvl w:val="1"/>
          <w:numId w:val="31"/>
        </w:numPr>
        <w:spacing w:after="0" w:line="360" w:lineRule="auto"/>
        <w:contextualSpacing/>
        <w:rPr>
          <w:rFonts w:eastAsia="SimSun"/>
          <w:kern w:val="0"/>
          <w:sz w:val="24"/>
          <w:szCs w:val="24"/>
          <w:lang w:bidi="km-KH"/>
          <w14:ligatures w14:val="none"/>
        </w:rPr>
      </w:pPr>
      <w:r w:rsidRPr="00147AFC">
        <w:rPr>
          <w:rFonts w:eastAsia="SimSun"/>
          <w:kern w:val="0"/>
          <w:sz w:val="24"/>
          <w:szCs w:val="24"/>
          <w:lang w:eastAsia="zh-CN"/>
          <w14:ligatures w14:val="none"/>
        </w:rPr>
        <w:t xml:space="preserve">School of Health Professions Students? </w:t>
      </w:r>
      <w:r w:rsidRPr="00147AFC">
        <w:rPr>
          <w:rFonts w:eastAsia="SimSun"/>
          <w:kern w:val="0"/>
          <w:sz w:val="24"/>
          <w:szCs w:val="24"/>
          <w:lang w:bidi="km-KH"/>
          <w14:ligatures w14:val="none"/>
        </w:rPr>
        <w:tab/>
      </w:r>
    </w:p>
    <w:p w14:paraId="2D0C878D" w14:textId="77777777" w:rsidR="00147AFC" w:rsidRPr="00147AFC" w:rsidRDefault="00147AFC" w:rsidP="00310042">
      <w:pPr>
        <w:numPr>
          <w:ilvl w:val="2"/>
          <w:numId w:val="40"/>
        </w:numPr>
        <w:spacing w:after="0" w:line="360" w:lineRule="auto"/>
        <w:contextualSpacing/>
        <w:rPr>
          <w:rFonts w:eastAsia="SimSun"/>
          <w:color w:val="000000"/>
          <w:kern w:val="0"/>
          <w:sz w:val="24"/>
          <w:szCs w:val="24"/>
          <w:lang w:bidi="km-KH"/>
          <w14:ligatures w14:val="none"/>
        </w:rPr>
      </w:pPr>
      <w:r w:rsidRPr="00147AFC">
        <w:rPr>
          <w:rFonts w:eastAsia="SimSun"/>
          <w:color w:val="000000"/>
          <w:kern w:val="0"/>
          <w:sz w:val="24"/>
          <w:szCs w:val="24"/>
          <w:lang w:bidi="km-KH"/>
          <w14:ligatures w14:val="none"/>
        </w:rPr>
        <w:t>Consider selecting “UT Southwestern Student, Residents, and Fellows.”</w:t>
      </w:r>
    </w:p>
    <w:p w14:paraId="54B90995" w14:textId="77777777" w:rsidR="00147AFC" w:rsidRPr="00147AFC" w:rsidRDefault="00147AFC" w:rsidP="00310042">
      <w:pPr>
        <w:numPr>
          <w:ilvl w:val="1"/>
          <w:numId w:val="40"/>
        </w:numPr>
        <w:spacing w:after="0" w:line="360" w:lineRule="auto"/>
        <w:contextualSpacing/>
        <w:rPr>
          <w:rFonts w:eastAsia="SimSun"/>
          <w:color w:val="000000"/>
          <w:kern w:val="0"/>
          <w:sz w:val="24"/>
          <w:szCs w:val="24"/>
          <w:lang w:bidi="km-KH"/>
          <w14:ligatures w14:val="none"/>
        </w:rPr>
      </w:pPr>
      <w:r w:rsidRPr="00147AFC">
        <w:rPr>
          <w:rFonts w:eastAsia="SimSun"/>
          <w:color w:val="000000"/>
          <w:kern w:val="0"/>
          <w:sz w:val="24"/>
          <w:szCs w:val="24"/>
          <w:lang w:bidi="km-KH"/>
          <w14:ligatures w14:val="none"/>
        </w:rPr>
        <w:t>Patients?</w:t>
      </w:r>
    </w:p>
    <w:p w14:paraId="59B17F68" w14:textId="77777777" w:rsidR="00147AFC" w:rsidRPr="00147AFC" w:rsidRDefault="00147AFC" w:rsidP="00310042">
      <w:pPr>
        <w:numPr>
          <w:ilvl w:val="1"/>
          <w:numId w:val="40"/>
        </w:numPr>
        <w:spacing w:after="0" w:line="360" w:lineRule="auto"/>
        <w:contextualSpacing/>
        <w:rPr>
          <w:rFonts w:eastAsia="SimSun"/>
          <w:color w:val="000000"/>
          <w:kern w:val="0"/>
          <w:sz w:val="24"/>
          <w:szCs w:val="24"/>
          <w:lang w:bidi="km-KH"/>
          <w14:ligatures w14:val="none"/>
        </w:rPr>
      </w:pPr>
      <w:r w:rsidRPr="00147AFC">
        <w:rPr>
          <w:rFonts w:eastAsia="SimSun"/>
          <w:kern w:val="0"/>
          <w:sz w:val="24"/>
          <w:szCs w:val="24"/>
          <w:lang w:bidi="km-KH"/>
          <w14:ligatures w14:val="none"/>
        </w:rPr>
        <w:lastRenderedPageBreak/>
        <w:t xml:space="preserve">Adults Cognitively Impaired? </w:t>
      </w:r>
    </w:p>
    <w:p w14:paraId="0971904D" w14:textId="77777777" w:rsidR="00147AFC" w:rsidRPr="00147AFC" w:rsidRDefault="00147AFC" w:rsidP="00310042">
      <w:pPr>
        <w:numPr>
          <w:ilvl w:val="2"/>
          <w:numId w:val="40"/>
        </w:numPr>
        <w:spacing w:after="0" w:line="360" w:lineRule="auto"/>
        <w:contextualSpacing/>
        <w:rPr>
          <w:rFonts w:eastAsia="SimSun"/>
          <w:color w:val="000000"/>
          <w:kern w:val="0"/>
          <w:sz w:val="24"/>
          <w:szCs w:val="24"/>
          <w:lang w:bidi="km-KH"/>
          <w14:ligatures w14:val="none"/>
        </w:rPr>
      </w:pPr>
      <w:r w:rsidRPr="00147AFC">
        <w:rPr>
          <w:rFonts w:eastAsia="SimSun"/>
          <w:kern w:val="0"/>
          <w:sz w:val="24"/>
          <w:szCs w:val="24"/>
          <w:lang w:bidi="km-KH"/>
          <w14:ligatures w14:val="none"/>
        </w:rPr>
        <w:t>Complete Section 8.2</w:t>
      </w:r>
    </w:p>
    <w:p w14:paraId="64B99371" w14:textId="77777777" w:rsidR="00147AFC" w:rsidRPr="00147AFC" w:rsidRDefault="00147AFC" w:rsidP="00310042">
      <w:pPr>
        <w:numPr>
          <w:ilvl w:val="2"/>
          <w:numId w:val="40"/>
        </w:numPr>
        <w:spacing w:after="0" w:line="360" w:lineRule="auto"/>
        <w:contextualSpacing/>
        <w:rPr>
          <w:rFonts w:eastAsia="SimSun"/>
          <w:color w:val="000000"/>
          <w:kern w:val="0"/>
          <w:sz w:val="24"/>
          <w:szCs w:val="24"/>
          <w:lang w:bidi="km-KH"/>
          <w14:ligatures w14:val="none"/>
        </w:rPr>
      </w:pPr>
      <w:proofErr w:type="gramStart"/>
      <w:r w:rsidRPr="00147AFC">
        <w:rPr>
          <w:rFonts w:eastAsia="SimSun"/>
          <w:kern w:val="0"/>
          <w:sz w:val="24"/>
          <w:szCs w:val="24"/>
          <w:lang w:bidi="km-KH"/>
          <w14:ligatures w14:val="none"/>
        </w:rPr>
        <w:t>Select</w:t>
      </w:r>
      <w:proofErr w:type="gramEnd"/>
      <w:r w:rsidRPr="00147AFC">
        <w:rPr>
          <w:rFonts w:eastAsia="SimSun"/>
          <w:kern w:val="0"/>
          <w:sz w:val="24"/>
          <w:szCs w:val="24"/>
          <w:lang w:bidi="km-KH"/>
          <w14:ligatures w14:val="none"/>
        </w:rPr>
        <w:t xml:space="preserve"> </w:t>
      </w:r>
      <w:proofErr w:type="gramStart"/>
      <w:r w:rsidRPr="00147AFC">
        <w:rPr>
          <w:rFonts w:eastAsia="SimSun"/>
          <w:kern w:val="0"/>
          <w:sz w:val="24"/>
          <w:szCs w:val="24"/>
          <w:lang w:bidi="km-KH"/>
          <w14:ligatures w14:val="none"/>
        </w:rPr>
        <w:t>this is there</w:t>
      </w:r>
      <w:proofErr w:type="gramEnd"/>
      <w:r w:rsidRPr="00147AFC">
        <w:rPr>
          <w:rFonts w:eastAsia="SimSun"/>
          <w:kern w:val="0"/>
          <w:sz w:val="24"/>
          <w:szCs w:val="24"/>
          <w:lang w:bidi="km-KH"/>
          <w14:ligatures w14:val="none"/>
        </w:rPr>
        <w:t xml:space="preserve"> is a reasonable possibility that you will enroll subjects who are cognitively impaired or may become cognitively impaired during their participation period. </w:t>
      </w:r>
    </w:p>
    <w:p w14:paraId="3E5A3C1B" w14:textId="77777777" w:rsidR="00147AFC" w:rsidRPr="00147AFC" w:rsidRDefault="00147AFC" w:rsidP="00310042">
      <w:pPr>
        <w:numPr>
          <w:ilvl w:val="1"/>
          <w:numId w:val="40"/>
        </w:numPr>
        <w:spacing w:after="0" w:line="360" w:lineRule="auto"/>
        <w:contextualSpacing/>
        <w:rPr>
          <w:rFonts w:eastAsia="SimSun"/>
          <w:color w:val="000000"/>
          <w:kern w:val="0"/>
          <w:sz w:val="24"/>
          <w:szCs w:val="24"/>
          <w:lang w:bidi="km-KH"/>
          <w14:ligatures w14:val="none"/>
        </w:rPr>
      </w:pPr>
      <w:r w:rsidRPr="00147AFC">
        <w:rPr>
          <w:rFonts w:eastAsia="SimSun"/>
          <w:kern w:val="0"/>
          <w:sz w:val="24"/>
          <w:szCs w:val="24"/>
          <w:lang w:bidi="km-KH"/>
          <w14:ligatures w14:val="none"/>
        </w:rPr>
        <w:t>Pregnant Women, Fetuses, Neonates?</w:t>
      </w:r>
    </w:p>
    <w:p w14:paraId="26C09A6C" w14:textId="77777777" w:rsidR="00147AFC" w:rsidRPr="00147AFC" w:rsidRDefault="00147AFC" w:rsidP="00310042">
      <w:pPr>
        <w:numPr>
          <w:ilvl w:val="2"/>
          <w:numId w:val="40"/>
        </w:numPr>
        <w:spacing w:after="0" w:line="360" w:lineRule="auto"/>
        <w:contextualSpacing/>
        <w:rPr>
          <w:rFonts w:eastAsia="SimSun"/>
          <w:color w:val="000000"/>
          <w:kern w:val="0"/>
          <w:sz w:val="24"/>
          <w:szCs w:val="24"/>
          <w:lang w:bidi="km-KH"/>
          <w14:ligatures w14:val="none"/>
        </w:rPr>
      </w:pPr>
      <w:r w:rsidRPr="00147AFC">
        <w:rPr>
          <w:rFonts w:eastAsia="SimSun"/>
          <w:kern w:val="0"/>
          <w:sz w:val="24"/>
          <w:szCs w:val="24"/>
          <w:lang w:bidi="km-KH"/>
          <w14:ligatures w14:val="none"/>
        </w:rPr>
        <w:t>Complete section 8.3</w:t>
      </w:r>
    </w:p>
    <w:p w14:paraId="45F0E711" w14:textId="77777777" w:rsidR="00147AFC" w:rsidRPr="00147AFC" w:rsidRDefault="00147AFC" w:rsidP="00310042">
      <w:pPr>
        <w:numPr>
          <w:ilvl w:val="2"/>
          <w:numId w:val="40"/>
        </w:numPr>
        <w:spacing w:after="0" w:line="360" w:lineRule="auto"/>
        <w:contextualSpacing/>
        <w:rPr>
          <w:rFonts w:eastAsia="SimSun"/>
          <w:color w:val="000000"/>
          <w:kern w:val="0"/>
          <w:sz w:val="24"/>
          <w:szCs w:val="24"/>
          <w:lang w:bidi="km-KH"/>
          <w14:ligatures w14:val="none"/>
        </w:rPr>
      </w:pPr>
      <w:r w:rsidRPr="00147AFC">
        <w:rPr>
          <w:rFonts w:eastAsia="SimSun"/>
          <w:bCs/>
          <w:kern w:val="0"/>
          <w:sz w:val="24"/>
          <w:szCs w:val="24"/>
          <w:lang w:eastAsia="zh-CN" w:bidi="km-KH"/>
          <w14:ligatures w14:val="none"/>
        </w:rPr>
        <w:t>If there are plans to collect pregnancy outcome data on child after the 30 days, then must selection Children in Section 7.1 #5 and complete Section 8.1</w:t>
      </w:r>
    </w:p>
    <w:p w14:paraId="45DD5C1B" w14:textId="77777777" w:rsidR="00147AFC" w:rsidRPr="00147AFC" w:rsidRDefault="00147AFC" w:rsidP="00310042">
      <w:pPr>
        <w:numPr>
          <w:ilvl w:val="2"/>
          <w:numId w:val="40"/>
        </w:numPr>
        <w:spacing w:after="0" w:line="360" w:lineRule="auto"/>
        <w:contextualSpacing/>
        <w:rPr>
          <w:rFonts w:eastAsia="SimSun"/>
          <w:color w:val="000000"/>
          <w:kern w:val="0"/>
          <w:sz w:val="24"/>
          <w:szCs w:val="24"/>
          <w:lang w:bidi="km-KH"/>
          <w14:ligatures w14:val="none"/>
        </w:rPr>
      </w:pPr>
      <w:r w:rsidRPr="00147AFC">
        <w:rPr>
          <w:rFonts w:eastAsia="SimSun"/>
          <w:color w:val="000000"/>
          <w:kern w:val="0"/>
          <w:sz w:val="24"/>
          <w:szCs w:val="24"/>
          <w:lang w:bidi="km-KH"/>
          <w14:ligatures w14:val="none"/>
        </w:rPr>
        <w:t>This should be selected if there is a pregnant partner/participant consent form.</w:t>
      </w:r>
    </w:p>
    <w:p w14:paraId="582344FC" w14:textId="77777777" w:rsidR="00147AFC" w:rsidRPr="00147AFC" w:rsidRDefault="00147AFC" w:rsidP="00310042">
      <w:pPr>
        <w:numPr>
          <w:ilvl w:val="1"/>
          <w:numId w:val="31"/>
        </w:numPr>
        <w:spacing w:after="0" w:line="360" w:lineRule="auto"/>
        <w:contextualSpacing/>
        <w:rPr>
          <w:rFonts w:eastAsia="SimSun"/>
          <w:kern w:val="0"/>
          <w:sz w:val="24"/>
          <w:szCs w:val="24"/>
          <w:lang w:bidi="km-KH"/>
          <w14:ligatures w14:val="none"/>
        </w:rPr>
      </w:pPr>
      <w:r w:rsidRPr="00147AFC">
        <w:rPr>
          <w:rFonts w:eastAsia="SimSun"/>
          <w:kern w:val="0"/>
          <w:sz w:val="24"/>
          <w:szCs w:val="24"/>
          <w:lang w:bidi="km-KH"/>
          <w14:ligatures w14:val="none"/>
        </w:rPr>
        <w:t>Prisoners/Detainees</w:t>
      </w:r>
    </w:p>
    <w:p w14:paraId="2FDE527A" w14:textId="2D2EE5AC" w:rsidR="009B305C" w:rsidRPr="009B305C" w:rsidRDefault="00147AFC" w:rsidP="00970AFE">
      <w:r w:rsidRPr="00147AFC">
        <w:rPr>
          <w:rFonts w:eastAsia="SimSun"/>
          <w:kern w:val="0"/>
          <w:sz w:val="24"/>
          <w:szCs w:val="24"/>
          <w:lang w:bidi="km-KH"/>
          <w14:ligatures w14:val="none"/>
        </w:rPr>
        <w:t>A review by a prisoner representative on the IRB committee will be required.</w:t>
      </w:r>
    </w:p>
    <w:p w14:paraId="5637294F" w14:textId="77777777" w:rsidR="00970AFE" w:rsidRDefault="00970AFE" w:rsidP="00970AFE">
      <w:pPr>
        <w:pStyle w:val="Heading5"/>
      </w:pPr>
      <w:r w:rsidRPr="004D07CB">
        <w:t>Section 7.2 Identification/Recruitment Plans</w:t>
      </w:r>
    </w:p>
    <w:p w14:paraId="7EA6C3D2" w14:textId="77777777" w:rsidR="00652F25" w:rsidRPr="00652F25" w:rsidRDefault="00652F25" w:rsidP="00310042">
      <w:pPr>
        <w:numPr>
          <w:ilvl w:val="0"/>
          <w:numId w:val="41"/>
        </w:numPr>
        <w:spacing w:after="0" w:line="360" w:lineRule="auto"/>
        <w:contextualSpacing/>
        <w:rPr>
          <w:rFonts w:eastAsia="Aptos"/>
          <w:color w:val="000000"/>
          <w:kern w:val="0"/>
          <w:sz w:val="24"/>
          <w:szCs w:val="24"/>
          <w:lang w:bidi="km-KH"/>
          <w14:ligatures w14:val="none"/>
        </w:rPr>
      </w:pPr>
      <w:r w:rsidRPr="00652F25">
        <w:rPr>
          <w:rFonts w:eastAsia="SimSun"/>
          <w:b/>
          <w:kern w:val="0"/>
          <w:sz w:val="24"/>
          <w:szCs w:val="24"/>
          <w:lang w:bidi="km-KH"/>
          <w14:ligatures w14:val="none"/>
        </w:rPr>
        <w:t xml:space="preserve">Recruitment (Section 7.1 #1): </w:t>
      </w:r>
      <w:r w:rsidRPr="00652F25">
        <w:rPr>
          <w:rFonts w:eastAsia="SimSun"/>
          <w:i/>
          <w:kern w:val="0"/>
          <w:sz w:val="24"/>
          <w:szCs w:val="24"/>
          <w:lang w:bidi="km-KH"/>
          <w14:ligatures w14:val="none"/>
        </w:rPr>
        <w:t>Recruitment starts the informed consent process.</w:t>
      </w:r>
    </w:p>
    <w:p w14:paraId="5EB352DD" w14:textId="77777777" w:rsidR="00652F25" w:rsidRPr="00652F25" w:rsidRDefault="00652F25" w:rsidP="00310042">
      <w:pPr>
        <w:numPr>
          <w:ilvl w:val="1"/>
          <w:numId w:val="41"/>
        </w:numPr>
        <w:spacing w:after="0" w:line="360" w:lineRule="auto"/>
        <w:contextualSpacing/>
        <w:rPr>
          <w:rFonts w:eastAsia="SimSun"/>
          <w:color w:val="000000"/>
          <w:kern w:val="0"/>
          <w:sz w:val="24"/>
          <w:szCs w:val="24"/>
          <w:lang w:bidi="km-KH"/>
          <w14:ligatures w14:val="none"/>
        </w:rPr>
      </w:pPr>
      <w:r w:rsidRPr="00652F25">
        <w:rPr>
          <w:rFonts w:eastAsia="SimSun"/>
          <w:color w:val="000000"/>
          <w:kern w:val="0"/>
          <w:sz w:val="24"/>
          <w:szCs w:val="24"/>
          <w:lang w:bidi="km-KH"/>
          <w14:ligatures w14:val="none"/>
        </w:rPr>
        <w:t>Will records be screened? If yes, you will need a partial waiver of HIPAA authorization in Section 11.0</w:t>
      </w:r>
    </w:p>
    <w:p w14:paraId="207EC0A1" w14:textId="77777777" w:rsidR="00652F25" w:rsidRPr="00652F25" w:rsidRDefault="00652F25" w:rsidP="00310042">
      <w:pPr>
        <w:numPr>
          <w:ilvl w:val="1"/>
          <w:numId w:val="41"/>
        </w:numPr>
        <w:spacing w:after="0" w:line="360" w:lineRule="auto"/>
        <w:contextualSpacing/>
        <w:rPr>
          <w:rFonts w:eastAsia="Aptos"/>
          <w:color w:val="000000"/>
          <w:kern w:val="0"/>
          <w:sz w:val="24"/>
          <w:szCs w:val="24"/>
          <w:lang w:bidi="km-KH"/>
          <w14:ligatures w14:val="none"/>
        </w:rPr>
      </w:pPr>
      <w:r w:rsidRPr="00652F25">
        <w:rPr>
          <w:rFonts w:eastAsia="SimSun"/>
          <w:color w:val="000000"/>
          <w:kern w:val="0"/>
          <w:sz w:val="24"/>
          <w:szCs w:val="24"/>
          <w:lang w:bidi="km-KH"/>
          <w14:ligatures w14:val="none"/>
        </w:rPr>
        <w:t>Will you call potential participants to inform them of the study? If yes, you will need a phone script (template Form E.O)</w:t>
      </w:r>
    </w:p>
    <w:p w14:paraId="39B099E2" w14:textId="77777777" w:rsidR="00652F25" w:rsidRPr="00652F25" w:rsidRDefault="00652F25" w:rsidP="00310042">
      <w:pPr>
        <w:numPr>
          <w:ilvl w:val="1"/>
          <w:numId w:val="41"/>
        </w:numPr>
        <w:spacing w:after="0" w:line="360" w:lineRule="auto"/>
        <w:contextualSpacing/>
        <w:rPr>
          <w:rFonts w:eastAsia="SimSun"/>
          <w:color w:val="000000"/>
          <w:kern w:val="0"/>
          <w:sz w:val="24"/>
          <w:szCs w:val="24"/>
          <w:lang w:bidi="km-KH"/>
          <w14:ligatures w14:val="none"/>
        </w:rPr>
      </w:pPr>
      <w:r w:rsidRPr="00652F25">
        <w:rPr>
          <w:rFonts w:eastAsia="SimSun"/>
          <w:color w:val="000000"/>
          <w:kern w:val="0"/>
          <w:sz w:val="24"/>
          <w:szCs w:val="24"/>
          <w:lang w:bidi="km-KH"/>
          <w14:ligatures w14:val="none"/>
        </w:rPr>
        <w:t>Will you email potential participants to inform them of the study?  If yes, you will need the email script (template Form E.O1)</w:t>
      </w:r>
    </w:p>
    <w:p w14:paraId="470C522F" w14:textId="77777777" w:rsidR="00652F25" w:rsidRPr="00652F25" w:rsidRDefault="00652F25" w:rsidP="00310042">
      <w:pPr>
        <w:numPr>
          <w:ilvl w:val="1"/>
          <w:numId w:val="41"/>
        </w:numPr>
        <w:spacing w:after="0" w:line="360" w:lineRule="auto"/>
        <w:contextualSpacing/>
        <w:rPr>
          <w:rFonts w:eastAsia="SimSun"/>
          <w:color w:val="000000"/>
          <w:kern w:val="0"/>
          <w:sz w:val="24"/>
          <w:szCs w:val="24"/>
          <w:lang w:bidi="km-KH"/>
          <w14:ligatures w14:val="none"/>
        </w:rPr>
      </w:pPr>
      <w:r w:rsidRPr="00652F25">
        <w:rPr>
          <w:rFonts w:eastAsia="SimSun"/>
          <w:color w:val="000000"/>
          <w:kern w:val="0"/>
          <w:sz w:val="24"/>
          <w:szCs w:val="24"/>
          <w:lang w:bidi="km-KH"/>
          <w14:ligatures w14:val="none"/>
        </w:rPr>
        <w:t xml:space="preserve">Will you ask potential participants to refrain from doing something they normally would (fast, not take medication, etc.) If yes, </w:t>
      </w:r>
      <w:proofErr w:type="gramStart"/>
      <w:r w:rsidRPr="00652F25">
        <w:rPr>
          <w:rFonts w:eastAsia="SimSun"/>
          <w:color w:val="000000"/>
          <w:kern w:val="0"/>
          <w:sz w:val="24"/>
          <w:szCs w:val="24"/>
          <w:lang w:bidi="km-KH"/>
          <w14:ligatures w14:val="none"/>
        </w:rPr>
        <w:t>this is considered</w:t>
      </w:r>
      <w:proofErr w:type="gramEnd"/>
      <w:r w:rsidRPr="00652F25">
        <w:rPr>
          <w:rFonts w:eastAsia="SimSun"/>
          <w:color w:val="000000"/>
          <w:kern w:val="0"/>
          <w:sz w:val="24"/>
          <w:szCs w:val="24"/>
          <w:lang w:bidi="km-KH"/>
          <w14:ligatures w14:val="none"/>
        </w:rPr>
        <w:t xml:space="preserve"> a research procedure for which you will need informed consent (consider a waiver of documentation of consent (ETHOS Section 12) and including a phone script)</w:t>
      </w:r>
    </w:p>
    <w:p w14:paraId="3EB9C22C" w14:textId="77777777" w:rsidR="00652F25" w:rsidRPr="00652F25" w:rsidRDefault="00652F25" w:rsidP="00310042">
      <w:pPr>
        <w:numPr>
          <w:ilvl w:val="0"/>
          <w:numId w:val="41"/>
        </w:numPr>
        <w:spacing w:after="0" w:line="360" w:lineRule="auto"/>
        <w:rPr>
          <w:rFonts w:eastAsia="SimSun"/>
          <w:kern w:val="0"/>
          <w:sz w:val="24"/>
          <w:szCs w:val="24"/>
          <w:lang w:eastAsia="zh-CN" w:bidi="km-KH"/>
          <w14:ligatures w14:val="none"/>
        </w:rPr>
      </w:pPr>
      <w:r w:rsidRPr="00652F25">
        <w:rPr>
          <w:rFonts w:eastAsia="SimSun"/>
          <w:b/>
          <w:kern w:val="0"/>
          <w:sz w:val="24"/>
          <w:szCs w:val="24"/>
          <w:lang w:eastAsia="zh-CN" w:bidi="km-KH"/>
          <w14:ligatures w14:val="none"/>
        </w:rPr>
        <w:t>Recruitment Materials (Section 7.2)</w:t>
      </w:r>
      <w:r w:rsidRPr="00652F25">
        <w:rPr>
          <w:rFonts w:eastAsia="SimSun"/>
          <w:kern w:val="0"/>
          <w:sz w:val="24"/>
          <w:szCs w:val="24"/>
          <w:lang w:eastAsia="zh-CN" w:bidi="km-KH"/>
          <w14:ligatures w14:val="none"/>
        </w:rPr>
        <w:t xml:space="preserve"> </w:t>
      </w:r>
    </w:p>
    <w:p w14:paraId="775AD771" w14:textId="77777777" w:rsidR="00652F25" w:rsidRPr="00652F25" w:rsidRDefault="00652F25" w:rsidP="00310042">
      <w:pPr>
        <w:numPr>
          <w:ilvl w:val="1"/>
          <w:numId w:val="41"/>
        </w:numPr>
        <w:spacing w:after="0" w:line="360" w:lineRule="auto"/>
        <w:contextualSpacing/>
        <w:rPr>
          <w:rFonts w:eastAsia="MS Gothic"/>
          <w:b/>
          <w:kern w:val="0"/>
          <w:sz w:val="24"/>
          <w:szCs w:val="24"/>
          <w:lang w:eastAsia="zh-CN" w:bidi="km-KH"/>
          <w14:ligatures w14:val="none"/>
        </w:rPr>
      </w:pPr>
      <w:r w:rsidRPr="00652F25">
        <w:rPr>
          <w:rFonts w:eastAsia="SimSun"/>
          <w:kern w:val="0"/>
          <w:sz w:val="24"/>
          <w:szCs w:val="24"/>
          <w:lang w:eastAsia="zh-CN" w:bidi="km-KH"/>
          <w14:ligatures w14:val="none"/>
        </w:rPr>
        <w:t>Does the study team plan to use social media as a recruitment method?</w:t>
      </w:r>
    </w:p>
    <w:p w14:paraId="7307F27F" w14:textId="77777777" w:rsidR="00652F25" w:rsidRPr="00652F25" w:rsidRDefault="00652F25" w:rsidP="00310042">
      <w:pPr>
        <w:numPr>
          <w:ilvl w:val="2"/>
          <w:numId w:val="41"/>
        </w:numPr>
        <w:spacing w:after="0" w:line="360" w:lineRule="auto"/>
        <w:contextualSpacing/>
        <w:rPr>
          <w:rFonts w:eastAsia="MS Gothic"/>
          <w:b/>
          <w:kern w:val="0"/>
          <w:sz w:val="24"/>
          <w:szCs w:val="24"/>
          <w:lang w:eastAsia="zh-CN" w:bidi="km-KH"/>
          <w14:ligatures w14:val="none"/>
        </w:rPr>
      </w:pPr>
      <w:proofErr w:type="gramStart"/>
      <w:r w:rsidRPr="00652F25">
        <w:rPr>
          <w:rFonts w:eastAsia="SimSun"/>
          <w:kern w:val="0"/>
          <w:sz w:val="24"/>
          <w:szCs w:val="24"/>
          <w:lang w:eastAsia="zh-CN" w:bidi="km-KH"/>
          <w14:ligatures w14:val="none"/>
        </w:rPr>
        <w:t>the</w:t>
      </w:r>
      <w:proofErr w:type="gramEnd"/>
      <w:r w:rsidRPr="00652F25">
        <w:rPr>
          <w:rFonts w:eastAsia="SimSun"/>
          <w:kern w:val="0"/>
          <w:sz w:val="24"/>
          <w:szCs w:val="24"/>
          <w:lang w:eastAsia="zh-CN" w:bidi="km-KH"/>
          <w14:ligatures w14:val="none"/>
        </w:rPr>
        <w:t xml:space="preserve"> study team must provide documentation of approval by the appropriate individuals.</w:t>
      </w:r>
    </w:p>
    <w:p w14:paraId="12EEFA6F" w14:textId="77777777" w:rsidR="00652F25" w:rsidRPr="00652F25" w:rsidRDefault="00652F25" w:rsidP="00310042">
      <w:pPr>
        <w:numPr>
          <w:ilvl w:val="1"/>
          <w:numId w:val="41"/>
        </w:numPr>
        <w:spacing w:after="0" w:line="360" w:lineRule="auto"/>
        <w:contextualSpacing/>
        <w:rPr>
          <w:rFonts w:eastAsia="SimSun"/>
          <w:kern w:val="0"/>
          <w:sz w:val="24"/>
          <w:szCs w:val="24"/>
          <w:lang w:eastAsia="zh-CN" w:bidi="km-KH"/>
          <w14:ligatures w14:val="none"/>
        </w:rPr>
      </w:pPr>
      <w:r w:rsidRPr="00652F25">
        <w:rPr>
          <w:rFonts w:eastAsia="SimSun"/>
          <w:kern w:val="0"/>
          <w:sz w:val="24"/>
          <w:szCs w:val="24"/>
          <w:lang w:eastAsia="zh-CN" w:bidi="km-KH"/>
          <w14:ligatures w14:val="none"/>
        </w:rPr>
        <w:t xml:space="preserve">To obtain approval for recruitment materials using the UTSW logo, please submit an approval request via a “ticket” in ServiceNow. Approval from CMPA is </w:t>
      </w:r>
      <w:r w:rsidRPr="00652F25">
        <w:rPr>
          <w:rFonts w:eastAsia="SimSun"/>
          <w:kern w:val="0"/>
          <w:sz w:val="24"/>
          <w:szCs w:val="24"/>
          <w:lang w:eastAsia="zh-CN" w:bidi="km-KH"/>
          <w14:ligatures w14:val="none"/>
        </w:rPr>
        <w:lastRenderedPageBreak/>
        <w:t>required for the use of any documents that are participant facing and contain the UTSW logo.</w:t>
      </w:r>
    </w:p>
    <w:p w14:paraId="750A3762" w14:textId="77777777" w:rsidR="00652F25" w:rsidRPr="00652F25" w:rsidRDefault="00652F25" w:rsidP="00310042">
      <w:pPr>
        <w:numPr>
          <w:ilvl w:val="2"/>
          <w:numId w:val="41"/>
        </w:numPr>
        <w:spacing w:after="0" w:line="360" w:lineRule="auto"/>
        <w:contextualSpacing/>
        <w:rPr>
          <w:rFonts w:eastAsia="SimSun"/>
          <w:kern w:val="0"/>
          <w:sz w:val="24"/>
          <w:szCs w:val="24"/>
          <w:lang w:eastAsia="zh-CN" w:bidi="km-KH"/>
          <w14:ligatures w14:val="none"/>
        </w:rPr>
      </w:pPr>
      <w:r w:rsidRPr="00652F25">
        <w:rPr>
          <w:rFonts w:eastAsia="SimSun"/>
          <w:kern w:val="0"/>
          <w:sz w:val="24"/>
          <w:szCs w:val="24"/>
          <w:lang w:eastAsia="zh-CN" w:bidi="km-KH"/>
          <w14:ligatures w14:val="none"/>
        </w:rPr>
        <w:t xml:space="preserve"> </w:t>
      </w:r>
      <w:hyperlink r:id="rId28">
        <w:r w:rsidRPr="00652F25">
          <w:rPr>
            <w:rFonts w:eastAsia="SimSun"/>
            <w:color w:val="0000FF"/>
            <w:kern w:val="0"/>
            <w:sz w:val="24"/>
            <w:szCs w:val="24"/>
            <w:u w:val="single"/>
            <w:lang w:eastAsia="zh-CN" w:bidi="km-KH"/>
            <w14:ligatures w14:val="none"/>
          </w:rPr>
          <w:t>ServiceNow</w:t>
        </w:r>
      </w:hyperlink>
    </w:p>
    <w:p w14:paraId="23FB9A3F" w14:textId="77777777" w:rsidR="00652F25" w:rsidRPr="00652F25" w:rsidRDefault="00652F25" w:rsidP="00310042">
      <w:pPr>
        <w:numPr>
          <w:ilvl w:val="1"/>
          <w:numId w:val="41"/>
        </w:numPr>
        <w:spacing w:after="0" w:line="360" w:lineRule="auto"/>
        <w:contextualSpacing/>
        <w:rPr>
          <w:rFonts w:eastAsia="SimSun"/>
          <w:b/>
          <w:bCs/>
          <w:kern w:val="0"/>
          <w:sz w:val="24"/>
          <w:szCs w:val="24"/>
          <w:lang w:eastAsia="zh-CN" w:bidi="km-KH"/>
          <w14:ligatures w14:val="none"/>
        </w:rPr>
      </w:pPr>
      <w:r w:rsidRPr="00652F25">
        <w:rPr>
          <w:rFonts w:eastAsia="SimSun"/>
          <w:color w:val="000000"/>
          <w:kern w:val="0"/>
          <w:sz w:val="24"/>
          <w:szCs w:val="24"/>
          <w:lang w:bidi="km-KH"/>
          <w14:ligatures w14:val="none"/>
        </w:rPr>
        <w:t xml:space="preserve">Does the team plan to use MyChart bulk messaging for recruitment? Approval from the </w:t>
      </w:r>
      <w:proofErr w:type="spellStart"/>
      <w:r w:rsidRPr="00652F25">
        <w:rPr>
          <w:rFonts w:eastAsia="SimSun"/>
          <w:color w:val="000000"/>
          <w:kern w:val="0"/>
          <w:sz w:val="24"/>
          <w:szCs w:val="24"/>
          <w:lang w:bidi="km-KH"/>
          <w14:ligatures w14:val="none"/>
        </w:rPr>
        <w:t>myChart</w:t>
      </w:r>
      <w:proofErr w:type="spellEnd"/>
      <w:r w:rsidRPr="00652F25">
        <w:rPr>
          <w:rFonts w:eastAsia="SimSun"/>
          <w:color w:val="000000"/>
          <w:kern w:val="0"/>
          <w:sz w:val="24"/>
          <w:szCs w:val="24"/>
          <w:lang w:bidi="km-KH"/>
          <w14:ligatures w14:val="none"/>
        </w:rPr>
        <w:t xml:space="preserve"> bulk messaging team may be </w:t>
      </w:r>
      <w:proofErr w:type="gramStart"/>
      <w:r w:rsidRPr="00652F25">
        <w:rPr>
          <w:rFonts w:eastAsia="SimSun"/>
          <w:color w:val="000000"/>
          <w:kern w:val="0"/>
          <w:sz w:val="24"/>
          <w:szCs w:val="24"/>
          <w:lang w:bidi="km-KH"/>
          <w14:ligatures w14:val="none"/>
        </w:rPr>
        <w:t>requires</w:t>
      </w:r>
      <w:proofErr w:type="gramEnd"/>
      <w:r w:rsidRPr="00652F25">
        <w:rPr>
          <w:rFonts w:eastAsia="SimSun"/>
          <w:color w:val="000000"/>
          <w:kern w:val="0"/>
          <w:sz w:val="24"/>
          <w:szCs w:val="24"/>
          <w:lang w:bidi="km-KH"/>
          <w14:ligatures w14:val="none"/>
        </w:rPr>
        <w:t xml:space="preserve">. </w:t>
      </w:r>
    </w:p>
    <w:p w14:paraId="29D730A1" w14:textId="06592F3E" w:rsidR="00970AFE" w:rsidRPr="002C6209" w:rsidRDefault="00652F25" w:rsidP="00310042">
      <w:pPr>
        <w:pStyle w:val="ListParagraph"/>
        <w:numPr>
          <w:ilvl w:val="1"/>
          <w:numId w:val="41"/>
        </w:numPr>
      </w:pPr>
      <w:hyperlink r:id="rId29" w:history="1">
        <w:r w:rsidRPr="00652F25">
          <w:rPr>
            <w:rFonts w:eastAsia="SimSun"/>
            <w:color w:val="0000FF"/>
            <w:kern w:val="0"/>
            <w:sz w:val="24"/>
            <w:szCs w:val="24"/>
            <w:u w:val="single"/>
            <w:lang w:val="fi-FI" w:bidi="km-KH"/>
            <w14:ligatures w14:val="none"/>
          </w:rPr>
          <w:t>Kathleen.Esselink@UTSoutwestern.edu</w:t>
        </w:r>
      </w:hyperlink>
    </w:p>
    <w:p w14:paraId="6B4E4792" w14:textId="77777777" w:rsidR="002C6209" w:rsidRDefault="002C6209" w:rsidP="002C6209">
      <w:pPr>
        <w:pStyle w:val="Heading5"/>
      </w:pPr>
      <w:r w:rsidRPr="00F47016">
        <w:t>Section 10.0 Data/Specimen Sharing</w:t>
      </w:r>
    </w:p>
    <w:p w14:paraId="1E2A4896" w14:textId="77777777" w:rsidR="0074336E" w:rsidRPr="00466CCF" w:rsidRDefault="0074336E" w:rsidP="00310042">
      <w:pPr>
        <w:pStyle w:val="NoSpacing"/>
        <w:numPr>
          <w:ilvl w:val="0"/>
          <w:numId w:val="41"/>
        </w:numPr>
        <w:spacing w:line="360" w:lineRule="auto"/>
        <w:rPr>
          <w:sz w:val="24"/>
          <w:szCs w:val="24"/>
          <w:lang w:eastAsia="zh-CN" w:bidi="ar-SA"/>
        </w:rPr>
      </w:pPr>
      <w:r w:rsidRPr="00466CCF">
        <w:rPr>
          <w:sz w:val="24"/>
          <w:szCs w:val="24"/>
          <w:lang w:eastAsia="zh-CN" w:bidi="ar-SA"/>
        </w:rPr>
        <w:t xml:space="preserve">Data and Specimens Sharing (Section 10.0): </w:t>
      </w:r>
    </w:p>
    <w:p w14:paraId="572F6507" w14:textId="77777777" w:rsidR="0074336E" w:rsidRDefault="0074336E" w:rsidP="00310042">
      <w:pPr>
        <w:pStyle w:val="NoSpacing"/>
        <w:numPr>
          <w:ilvl w:val="1"/>
          <w:numId w:val="41"/>
        </w:numPr>
        <w:spacing w:line="360" w:lineRule="auto"/>
        <w:rPr>
          <w:sz w:val="24"/>
          <w:szCs w:val="24"/>
          <w:lang w:eastAsia="zh-CN" w:bidi="ar-SA"/>
        </w:rPr>
      </w:pPr>
      <w:r w:rsidRPr="004A283F">
        <w:rPr>
          <w:sz w:val="24"/>
          <w:szCs w:val="24"/>
          <w:lang w:eastAsia="zh-CN" w:bidi="ar-SA"/>
        </w:rPr>
        <w:t>This section should be completed for data or specimens that are being shared with external entities.</w:t>
      </w:r>
    </w:p>
    <w:p w14:paraId="1EA530E6" w14:textId="6BD0B3C7" w:rsidR="0057119F" w:rsidRPr="0057119F" w:rsidRDefault="0074336E" w:rsidP="00310042">
      <w:pPr>
        <w:pStyle w:val="NoSpacing"/>
        <w:numPr>
          <w:ilvl w:val="1"/>
          <w:numId w:val="41"/>
        </w:numPr>
        <w:spacing w:line="360" w:lineRule="auto"/>
        <w:rPr>
          <w:sz w:val="24"/>
          <w:szCs w:val="24"/>
          <w:lang w:eastAsia="zh-CN"/>
        </w:rPr>
      </w:pPr>
      <w:r>
        <w:rPr>
          <w:sz w:val="24"/>
          <w:szCs w:val="24"/>
          <w:lang w:eastAsia="zh-CN" w:bidi="ar-SA"/>
        </w:rPr>
        <w:t xml:space="preserve">If this study is NIH funded, the Data </w:t>
      </w:r>
      <w:r w:rsidR="00A4557D">
        <w:rPr>
          <w:sz w:val="24"/>
          <w:szCs w:val="24"/>
          <w:lang w:eastAsia="zh-CN" w:bidi="ar-SA"/>
        </w:rPr>
        <w:t xml:space="preserve">Management and Sharing (DMS) </w:t>
      </w:r>
      <w:r>
        <w:rPr>
          <w:sz w:val="24"/>
          <w:szCs w:val="24"/>
          <w:lang w:eastAsia="zh-CN" w:bidi="ar-SA"/>
        </w:rPr>
        <w:t xml:space="preserve">and Plan MUST be consistent with </w:t>
      </w:r>
      <w:r w:rsidR="0057119F">
        <w:rPr>
          <w:sz w:val="24"/>
          <w:szCs w:val="24"/>
          <w:lang w:eastAsia="zh-CN" w:bidi="ar-SA"/>
        </w:rPr>
        <w:t xml:space="preserve">NIH awarded plans. Additional guidance </w:t>
      </w:r>
      <w:hyperlink r:id="rId30" w:tgtFrame="_blank" w:history="1">
        <w:r w:rsidR="0057119F" w:rsidRPr="0057119F">
          <w:rPr>
            <w:rStyle w:val="Hyperlink"/>
            <w:sz w:val="24"/>
            <w:szCs w:val="24"/>
            <w:lang w:eastAsia="zh-CN"/>
          </w:rPr>
          <w:t>NIH Data Management and Sharing (DMS) Policy</w:t>
        </w:r>
      </w:hyperlink>
    </w:p>
    <w:p w14:paraId="5043A2C5" w14:textId="77777777" w:rsidR="0074336E" w:rsidRPr="00A91013" w:rsidRDefault="0074336E" w:rsidP="00310042">
      <w:pPr>
        <w:pStyle w:val="NoSpacing"/>
        <w:numPr>
          <w:ilvl w:val="1"/>
          <w:numId w:val="41"/>
        </w:numPr>
        <w:spacing w:line="360" w:lineRule="auto"/>
        <w:rPr>
          <w:sz w:val="24"/>
          <w:szCs w:val="24"/>
          <w:lang w:eastAsia="zh-CN" w:bidi="ar-SA"/>
        </w:rPr>
      </w:pPr>
      <w:r w:rsidRPr="004A283F">
        <w:rPr>
          <w:sz w:val="24"/>
          <w:szCs w:val="24"/>
          <w:lang w:eastAsia="zh-CN" w:bidi="ar-SA"/>
        </w:rPr>
        <w:t>In the case where data/specimen sharing is not covered in an agreement and identifiable information or specimens are being shared, a DUA or MTA will be needed</w:t>
      </w:r>
      <w:r w:rsidRPr="004A283F">
        <w:rPr>
          <w:iCs/>
          <w:sz w:val="24"/>
          <w:szCs w:val="24"/>
          <w:lang w:eastAsia="zh-CN" w:bidi="ar-SA"/>
        </w:rPr>
        <w:t>,</w:t>
      </w:r>
      <w:r w:rsidRPr="004A283F">
        <w:rPr>
          <w:sz w:val="24"/>
          <w:szCs w:val="24"/>
          <w:lang w:eastAsia="zh-CN" w:bidi="ar-SA"/>
        </w:rPr>
        <w:t xml:space="preserve"> and you will need to insert the applicable DUA/MTA number in this section.  This can be done during initial review or during a Modification.</w:t>
      </w:r>
    </w:p>
    <w:p w14:paraId="25CFA131" w14:textId="77777777" w:rsidR="00852998" w:rsidRDefault="00852998" w:rsidP="00852998">
      <w:pPr>
        <w:pStyle w:val="Heading5"/>
      </w:pPr>
      <w:r>
        <w:t xml:space="preserve">Section </w:t>
      </w:r>
      <w:r w:rsidRPr="00F47016">
        <w:t>13.0 Confidentiality</w:t>
      </w:r>
    </w:p>
    <w:p w14:paraId="4768C46D" w14:textId="77777777" w:rsidR="0098471C" w:rsidRPr="004A283F" w:rsidRDefault="0098471C" w:rsidP="00310042">
      <w:pPr>
        <w:pStyle w:val="NoSpacing"/>
        <w:numPr>
          <w:ilvl w:val="0"/>
          <w:numId w:val="42"/>
        </w:numPr>
        <w:spacing w:line="360" w:lineRule="auto"/>
        <w:rPr>
          <w:iCs/>
          <w:sz w:val="24"/>
          <w:szCs w:val="24"/>
          <w:lang w:eastAsia="zh-CN" w:bidi="ar-SA"/>
        </w:rPr>
      </w:pPr>
      <w:r>
        <w:rPr>
          <w:iCs/>
          <w:sz w:val="24"/>
          <w:szCs w:val="24"/>
          <w:lang w:eastAsia="zh-CN" w:bidi="ar-SA"/>
        </w:rPr>
        <w:t>If NIH funding is present for a study, then the response to question 1 is section 13 should be “yes.”</w:t>
      </w:r>
    </w:p>
    <w:p w14:paraId="19445FB1" w14:textId="77777777" w:rsidR="0098471C" w:rsidRPr="004A283F" w:rsidRDefault="0098471C" w:rsidP="00310042">
      <w:pPr>
        <w:pStyle w:val="NoSpacing"/>
        <w:numPr>
          <w:ilvl w:val="1"/>
          <w:numId w:val="42"/>
        </w:numPr>
        <w:spacing w:line="360" w:lineRule="auto"/>
        <w:rPr>
          <w:iCs/>
          <w:sz w:val="24"/>
          <w:szCs w:val="24"/>
          <w:lang w:eastAsia="zh-CN" w:bidi="ar-SA"/>
        </w:rPr>
      </w:pPr>
      <w:r>
        <w:rPr>
          <w:iCs/>
          <w:sz w:val="24"/>
          <w:szCs w:val="24"/>
          <w:lang w:eastAsia="zh-CN" w:bidi="ar-SA"/>
        </w:rPr>
        <w:t xml:space="preserve">The NIH typically extends a </w:t>
      </w:r>
      <w:hyperlink r:id="rId31" w:history="1">
        <w:r w:rsidRPr="00794E28">
          <w:rPr>
            <w:rStyle w:val="Hyperlink"/>
            <w:iCs/>
            <w:sz w:val="24"/>
            <w:szCs w:val="24"/>
            <w:lang w:eastAsia="zh-CN" w:bidi="ar-SA"/>
          </w:rPr>
          <w:t>certificate of confidentiality</w:t>
        </w:r>
      </w:hyperlink>
      <w:r>
        <w:rPr>
          <w:iCs/>
          <w:sz w:val="24"/>
          <w:szCs w:val="24"/>
          <w:lang w:eastAsia="zh-CN" w:bidi="ar-SA"/>
        </w:rPr>
        <w:t xml:space="preserve"> for studies they fund and it serves as additional protection for participant data</w:t>
      </w:r>
    </w:p>
    <w:p w14:paraId="6F17D7D3" w14:textId="77777777" w:rsidR="0098471C" w:rsidRPr="004A283F" w:rsidRDefault="0098471C" w:rsidP="00310042">
      <w:pPr>
        <w:pStyle w:val="NoSpacing"/>
        <w:numPr>
          <w:ilvl w:val="0"/>
          <w:numId w:val="42"/>
        </w:numPr>
        <w:spacing w:line="360" w:lineRule="auto"/>
        <w:rPr>
          <w:iCs/>
          <w:sz w:val="24"/>
          <w:szCs w:val="24"/>
          <w:lang w:eastAsia="zh-CN" w:bidi="ar-SA"/>
        </w:rPr>
      </w:pPr>
      <w:r>
        <w:rPr>
          <w:iCs/>
          <w:sz w:val="24"/>
          <w:szCs w:val="24"/>
          <w:lang w:eastAsia="zh-CN" w:bidi="ar-SA"/>
        </w:rPr>
        <w:t xml:space="preserve">Information provided in this section should be in line with all other </w:t>
      </w:r>
      <w:proofErr w:type="gramStart"/>
      <w:r>
        <w:rPr>
          <w:iCs/>
          <w:sz w:val="24"/>
          <w:szCs w:val="24"/>
          <w:lang w:eastAsia="zh-CN" w:bidi="ar-SA"/>
        </w:rPr>
        <w:t>response</w:t>
      </w:r>
      <w:proofErr w:type="gramEnd"/>
      <w:r>
        <w:rPr>
          <w:iCs/>
          <w:sz w:val="24"/>
          <w:szCs w:val="24"/>
          <w:lang w:eastAsia="zh-CN" w:bidi="ar-SA"/>
        </w:rPr>
        <w:t xml:space="preserve"> in the ETHOS smart form, including, but not limited to, section 11, 10, 6, 18, etc.</w:t>
      </w:r>
    </w:p>
    <w:p w14:paraId="7F72E833" w14:textId="77777777" w:rsidR="00122249" w:rsidRDefault="00122249" w:rsidP="00310042">
      <w:pPr>
        <w:pStyle w:val="Heading1"/>
      </w:pPr>
      <w:r>
        <w:t>Part 4: Vulnerable Populations</w:t>
      </w:r>
    </w:p>
    <w:p w14:paraId="05CD5A56" w14:textId="77777777" w:rsidR="00703583" w:rsidRPr="00066166" w:rsidRDefault="00703583" w:rsidP="00703583">
      <w:pPr>
        <w:pStyle w:val="Heading5"/>
        <w:rPr>
          <w:rFonts w:ascii="Aptos" w:eastAsia="Aptos" w:hAnsi="Aptos" w:cs="Aptos"/>
          <w:color w:val="646367" w:themeColor="text1"/>
          <w:sz w:val="24"/>
          <w:szCs w:val="24"/>
          <w:u w:val="single"/>
        </w:rPr>
      </w:pPr>
      <w:r>
        <w:t xml:space="preserve">Section </w:t>
      </w:r>
      <w:r w:rsidRPr="00066166">
        <w:t>8.1 Children</w:t>
      </w:r>
    </w:p>
    <w:p w14:paraId="3629D8B7" w14:textId="77777777" w:rsidR="005E6EA1" w:rsidRPr="005E6EA1" w:rsidRDefault="005E6EA1" w:rsidP="00310042">
      <w:pPr>
        <w:numPr>
          <w:ilvl w:val="0"/>
          <w:numId w:val="44"/>
        </w:numPr>
        <w:spacing w:after="0" w:line="360" w:lineRule="auto"/>
        <w:contextualSpacing/>
        <w:rPr>
          <w:rFonts w:eastAsia="Arial"/>
          <w:color w:val="000000"/>
          <w:kern w:val="0"/>
          <w:sz w:val="24"/>
          <w:szCs w:val="24"/>
          <w:lang w:bidi="km-KH"/>
          <w14:ligatures w14:val="none"/>
        </w:rPr>
      </w:pPr>
      <w:r w:rsidRPr="005E6EA1">
        <w:rPr>
          <w:rFonts w:eastAsia="Arial"/>
          <w:color w:val="000000"/>
          <w:kern w:val="0"/>
          <w:sz w:val="24"/>
          <w:szCs w:val="24"/>
          <w:lang w:bidi="km-KH"/>
          <w14:ligatures w14:val="none"/>
        </w:rPr>
        <w:t>For this section to correctly populate, please ensure “Children” is selected in section 7.1 #5.</w:t>
      </w:r>
    </w:p>
    <w:p w14:paraId="7E6BC2BD" w14:textId="77777777" w:rsidR="005E6EA1" w:rsidRPr="005E6EA1" w:rsidRDefault="005E6EA1" w:rsidP="00310042">
      <w:pPr>
        <w:numPr>
          <w:ilvl w:val="0"/>
          <w:numId w:val="43"/>
        </w:numPr>
        <w:spacing w:after="0" w:line="360" w:lineRule="auto"/>
        <w:contextualSpacing/>
        <w:rPr>
          <w:rFonts w:eastAsia="Arial"/>
          <w:color w:val="000000"/>
          <w:kern w:val="0"/>
          <w:sz w:val="24"/>
          <w:szCs w:val="24"/>
          <w:lang w:bidi="km-KH"/>
          <w14:ligatures w14:val="none"/>
        </w:rPr>
      </w:pPr>
      <w:r w:rsidRPr="005E6EA1">
        <w:rPr>
          <w:rFonts w:eastAsia="Arial"/>
          <w:color w:val="000000"/>
          <w:kern w:val="0"/>
          <w:sz w:val="24"/>
          <w:szCs w:val="24"/>
          <w:lang w:bidi="km-KH"/>
          <w14:ligatures w14:val="none"/>
        </w:rPr>
        <w:lastRenderedPageBreak/>
        <w:t>If the Children are considered “Wards of the State” (in foster care etc.) a request to include these individuals in the study must be obtained from the Texas Department of Family and Protective Services (TDFPS)</w:t>
      </w:r>
    </w:p>
    <w:p w14:paraId="071AB9D6" w14:textId="77777777" w:rsidR="005E6EA1" w:rsidRPr="005E6EA1" w:rsidRDefault="005E6EA1" w:rsidP="00310042">
      <w:pPr>
        <w:numPr>
          <w:ilvl w:val="1"/>
          <w:numId w:val="43"/>
        </w:numPr>
        <w:spacing w:after="0" w:line="360" w:lineRule="auto"/>
        <w:contextualSpacing/>
        <w:rPr>
          <w:rFonts w:eastAsia="Arial"/>
          <w:color w:val="000000"/>
          <w:kern w:val="0"/>
          <w:sz w:val="24"/>
          <w:szCs w:val="24"/>
          <w:lang w:bidi="km-KH"/>
          <w14:ligatures w14:val="none"/>
        </w:rPr>
      </w:pPr>
      <w:r w:rsidRPr="005E6EA1">
        <w:rPr>
          <w:rFonts w:eastAsia="Arial"/>
          <w:color w:val="000000"/>
          <w:kern w:val="0"/>
          <w:sz w:val="24"/>
          <w:szCs w:val="24"/>
          <w:lang w:bidi="km-KH"/>
          <w14:ligatures w14:val="none"/>
        </w:rPr>
        <w:t xml:space="preserve">There are some exceptions to this requirement. For more information, please visit; </w:t>
      </w:r>
      <w:hyperlink r:id="rId32">
        <w:r w:rsidRPr="005E6EA1">
          <w:rPr>
            <w:rFonts w:eastAsia="Arial"/>
            <w:color w:val="0000FF"/>
            <w:kern w:val="0"/>
            <w:sz w:val="24"/>
            <w:szCs w:val="24"/>
            <w:u w:val="single"/>
            <w:lang w:bidi="km-KH"/>
            <w14:ligatures w14:val="none"/>
          </w:rPr>
          <w:t>Requesting Information for Research from DFPS</w:t>
        </w:r>
      </w:hyperlink>
    </w:p>
    <w:p w14:paraId="2757ECE2" w14:textId="77777777" w:rsidR="005E6EA1" w:rsidRPr="005E6EA1" w:rsidRDefault="005E6EA1" w:rsidP="00310042">
      <w:pPr>
        <w:numPr>
          <w:ilvl w:val="0"/>
          <w:numId w:val="43"/>
        </w:numPr>
        <w:spacing w:after="0" w:line="360" w:lineRule="auto"/>
        <w:contextualSpacing/>
        <w:rPr>
          <w:rFonts w:eastAsia="Arial"/>
          <w:color w:val="000000"/>
          <w:kern w:val="0"/>
          <w:sz w:val="24"/>
          <w:szCs w:val="24"/>
          <w:lang w:bidi="km-KH"/>
          <w14:ligatures w14:val="none"/>
        </w:rPr>
      </w:pPr>
      <w:r w:rsidRPr="005E6EA1">
        <w:rPr>
          <w:rFonts w:eastAsia="Arial"/>
          <w:color w:val="000000"/>
          <w:kern w:val="0"/>
          <w:sz w:val="24"/>
          <w:szCs w:val="24"/>
          <w:lang w:bidi="km-KH"/>
          <w14:ligatures w14:val="none"/>
        </w:rPr>
        <w:t xml:space="preserve">The entire section of 8.1 should be filled out. Sufficient information for the consent, assent, and general process of the study team will enroll/recruit these subjects must be provided. </w:t>
      </w:r>
    </w:p>
    <w:p w14:paraId="73275F08" w14:textId="77777777" w:rsidR="005E6EA1" w:rsidRPr="005E6EA1" w:rsidRDefault="005E6EA1" w:rsidP="00310042">
      <w:pPr>
        <w:numPr>
          <w:ilvl w:val="0"/>
          <w:numId w:val="31"/>
        </w:numPr>
        <w:spacing w:after="0" w:line="360" w:lineRule="auto"/>
        <w:contextualSpacing/>
        <w:rPr>
          <w:rFonts w:eastAsia="MS Gothic"/>
          <w:kern w:val="0"/>
          <w:sz w:val="24"/>
          <w:szCs w:val="24"/>
          <w:lang w:bidi="km-KH"/>
          <w14:ligatures w14:val="none"/>
        </w:rPr>
      </w:pPr>
      <w:r w:rsidRPr="005E6EA1">
        <w:rPr>
          <w:rFonts w:eastAsia="Arial"/>
          <w:color w:val="000000"/>
          <w:kern w:val="0"/>
          <w:sz w:val="24"/>
          <w:szCs w:val="24"/>
          <w:lang w:bidi="km-KH"/>
          <w14:ligatures w14:val="none"/>
        </w:rPr>
        <w:t xml:space="preserve">Please ensure that you are accurately filling out #3 in this section. The answer to this question must be true for all groups participating in the research (placebo and treatment arms). The response to this question should match what is present in the protocol and consent. </w:t>
      </w:r>
    </w:p>
    <w:p w14:paraId="4875BA4E" w14:textId="77777777" w:rsidR="005E6EA1" w:rsidRPr="005E6EA1" w:rsidRDefault="005E6EA1" w:rsidP="00310042">
      <w:pPr>
        <w:numPr>
          <w:ilvl w:val="1"/>
          <w:numId w:val="31"/>
        </w:numPr>
        <w:spacing w:after="0" w:line="360" w:lineRule="auto"/>
        <w:contextualSpacing/>
        <w:rPr>
          <w:rFonts w:eastAsia="MS Gothic"/>
          <w:kern w:val="0"/>
          <w:sz w:val="24"/>
          <w:szCs w:val="24"/>
          <w:lang w:bidi="km-KH"/>
          <w14:ligatures w14:val="none"/>
        </w:rPr>
      </w:pPr>
      <w:r w:rsidRPr="005E6EA1">
        <w:rPr>
          <w:rFonts w:eastAsia="Arial"/>
          <w:color w:val="000000"/>
          <w:kern w:val="0"/>
          <w:sz w:val="24"/>
          <w:szCs w:val="24"/>
          <w:lang w:bidi="km-KH"/>
          <w14:ligatures w14:val="none"/>
        </w:rPr>
        <w:t>Minimal Risk (</w:t>
      </w:r>
      <w:r w:rsidRPr="005E6EA1">
        <w:rPr>
          <w:rFonts w:eastAsia="SimSun"/>
          <w:kern w:val="0"/>
          <w:sz w:val="24"/>
          <w:szCs w:val="24"/>
          <w:lang w:bidi="km-KH"/>
          <w14:ligatures w14:val="none"/>
        </w:rPr>
        <w:t>c: 45 CFR 46.404)</w:t>
      </w:r>
    </w:p>
    <w:p w14:paraId="67791AAD" w14:textId="77777777" w:rsidR="005E6EA1" w:rsidRPr="005E6EA1" w:rsidRDefault="005E6EA1" w:rsidP="00310042">
      <w:pPr>
        <w:numPr>
          <w:ilvl w:val="1"/>
          <w:numId w:val="31"/>
        </w:numPr>
        <w:spacing w:after="0" w:line="360" w:lineRule="auto"/>
        <w:contextualSpacing/>
        <w:rPr>
          <w:rFonts w:eastAsia="MS Gothic"/>
          <w:kern w:val="0"/>
          <w:sz w:val="24"/>
          <w:szCs w:val="24"/>
          <w:lang w:bidi="km-KH"/>
          <w14:ligatures w14:val="none"/>
        </w:rPr>
      </w:pPr>
      <w:r w:rsidRPr="005E6EA1">
        <w:rPr>
          <w:rFonts w:eastAsia="SimSun"/>
          <w:kern w:val="0"/>
          <w:sz w:val="24"/>
          <w:szCs w:val="24"/>
          <w:lang w:bidi="km-KH"/>
          <w14:ligatures w14:val="none"/>
        </w:rPr>
        <w:t>Greater than Minimal Risk; Direct Benefit (c: 45 CFR 46.405)</w:t>
      </w:r>
      <w:r w:rsidRPr="005E6EA1">
        <w:rPr>
          <w:rFonts w:eastAsia="MS Gothic"/>
          <w:kern w:val="0"/>
          <w:sz w:val="24"/>
          <w:szCs w:val="24"/>
          <w:lang w:bidi="km-KH"/>
          <w14:ligatures w14:val="none"/>
        </w:rPr>
        <w:t xml:space="preserve"> </w:t>
      </w:r>
    </w:p>
    <w:p w14:paraId="2C013E9C" w14:textId="77777777" w:rsidR="005E6EA1" w:rsidRPr="005E6EA1" w:rsidRDefault="005E6EA1" w:rsidP="00310042">
      <w:pPr>
        <w:numPr>
          <w:ilvl w:val="1"/>
          <w:numId w:val="31"/>
        </w:numPr>
        <w:spacing w:after="0" w:line="360" w:lineRule="auto"/>
        <w:contextualSpacing/>
        <w:rPr>
          <w:rFonts w:eastAsia="SimSun"/>
          <w:kern w:val="0"/>
          <w:sz w:val="24"/>
          <w:szCs w:val="24"/>
          <w:lang w:bidi="km-KH"/>
          <w14:ligatures w14:val="none"/>
        </w:rPr>
      </w:pPr>
      <w:r w:rsidRPr="005E6EA1">
        <w:rPr>
          <w:rFonts w:eastAsia="SimSun"/>
          <w:kern w:val="0"/>
          <w:sz w:val="24"/>
          <w:szCs w:val="24"/>
          <w:lang w:bidi="km-KH"/>
          <w14:ligatures w14:val="none"/>
        </w:rPr>
        <w:t>Greater than Minimal Risk; No Direct Benefit (c: 45 CFR 46.406)</w:t>
      </w:r>
    </w:p>
    <w:p w14:paraId="46CB9F64" w14:textId="77777777" w:rsidR="005E6EA1" w:rsidRPr="005E6EA1" w:rsidRDefault="005E6EA1" w:rsidP="00310042">
      <w:pPr>
        <w:numPr>
          <w:ilvl w:val="1"/>
          <w:numId w:val="31"/>
        </w:numPr>
        <w:spacing w:after="0" w:line="360" w:lineRule="auto"/>
        <w:contextualSpacing/>
        <w:rPr>
          <w:rFonts w:eastAsia="SimSun"/>
          <w:kern w:val="0"/>
          <w:sz w:val="24"/>
          <w:szCs w:val="24"/>
          <w:lang w:bidi="km-KH"/>
          <w14:ligatures w14:val="none"/>
        </w:rPr>
      </w:pPr>
      <w:r w:rsidRPr="005E6EA1">
        <w:rPr>
          <w:rFonts w:eastAsia="SimSun"/>
          <w:kern w:val="0"/>
          <w:sz w:val="24"/>
          <w:szCs w:val="24"/>
          <w:lang w:bidi="km-KH"/>
          <w14:ligatures w14:val="none"/>
        </w:rPr>
        <w:t>Research not otherwise approvable (c: 45 CFR 46.407)</w:t>
      </w:r>
    </w:p>
    <w:p w14:paraId="0CAEAC6D" w14:textId="77777777" w:rsidR="005E6EA1" w:rsidRPr="005E6EA1" w:rsidRDefault="005E6EA1" w:rsidP="00310042">
      <w:pPr>
        <w:numPr>
          <w:ilvl w:val="2"/>
          <w:numId w:val="31"/>
        </w:numPr>
        <w:spacing w:after="0" w:line="360" w:lineRule="auto"/>
        <w:contextualSpacing/>
        <w:rPr>
          <w:rFonts w:eastAsia="SimSun"/>
          <w:kern w:val="0"/>
          <w:sz w:val="24"/>
          <w:szCs w:val="24"/>
          <w:lang w:bidi="km-KH"/>
          <w14:ligatures w14:val="none"/>
        </w:rPr>
      </w:pPr>
      <w:hyperlink r:id="rId33" w:history="1">
        <w:r w:rsidRPr="005E6EA1">
          <w:rPr>
            <w:rFonts w:eastAsia="SimSun"/>
            <w:color w:val="0000FF"/>
            <w:kern w:val="0"/>
            <w:sz w:val="24"/>
            <w:szCs w:val="24"/>
            <w:u w:val="single"/>
            <w:lang w:bidi="km-KH"/>
            <w14:ligatures w14:val="none"/>
          </w:rPr>
          <w:t>45 CRF 46 Subpart D</w:t>
        </w:r>
      </w:hyperlink>
    </w:p>
    <w:p w14:paraId="2419970F" w14:textId="77777777" w:rsidR="005E6EA1" w:rsidRPr="005E6EA1" w:rsidRDefault="005E6EA1" w:rsidP="00310042">
      <w:pPr>
        <w:numPr>
          <w:ilvl w:val="0"/>
          <w:numId w:val="31"/>
        </w:numPr>
        <w:spacing w:after="0" w:line="360" w:lineRule="auto"/>
        <w:contextualSpacing/>
        <w:rPr>
          <w:rFonts w:eastAsia="MS Gothic"/>
          <w:kern w:val="0"/>
          <w:sz w:val="24"/>
          <w:szCs w:val="24"/>
          <w:lang w:bidi="km-KH"/>
          <w14:ligatures w14:val="none"/>
        </w:rPr>
      </w:pPr>
      <w:r w:rsidRPr="005E6EA1">
        <w:rPr>
          <w:rFonts w:eastAsia="SimSun"/>
          <w:kern w:val="0"/>
          <w:sz w:val="24"/>
          <w:szCs w:val="24"/>
          <w:lang w:bidi="km-KH"/>
          <w14:ligatures w14:val="none"/>
        </w:rPr>
        <w:t xml:space="preserve">Reconsent Plan at age 18 should be present. If you do not intend to reconsent at the age of majority, sufficient justification should be provided. </w:t>
      </w:r>
    </w:p>
    <w:p w14:paraId="04C4DC8A" w14:textId="77777777" w:rsidR="005E6EA1" w:rsidRPr="005E6EA1" w:rsidRDefault="005E6EA1" w:rsidP="00310042">
      <w:pPr>
        <w:numPr>
          <w:ilvl w:val="0"/>
          <w:numId w:val="31"/>
        </w:numPr>
        <w:spacing w:after="0" w:line="360" w:lineRule="auto"/>
        <w:contextualSpacing/>
        <w:rPr>
          <w:rFonts w:eastAsia="MS Gothic"/>
          <w:kern w:val="0"/>
          <w:sz w:val="24"/>
          <w:szCs w:val="24"/>
          <w:lang w:bidi="km-KH"/>
          <w14:ligatures w14:val="none"/>
        </w:rPr>
      </w:pPr>
      <w:r w:rsidRPr="005E6EA1">
        <w:rPr>
          <w:rFonts w:eastAsia="SimSun"/>
          <w:kern w:val="0"/>
          <w:sz w:val="24"/>
          <w:szCs w:val="24"/>
          <w:lang w:bidi="km-KH"/>
          <w14:ligatures w14:val="none"/>
        </w:rPr>
        <w:t xml:space="preserve">Assent documentation should be in line with local institution expectations outline in the </w:t>
      </w:r>
      <w:hyperlink r:id="rId34" w:history="1">
        <w:r w:rsidRPr="005E6EA1">
          <w:rPr>
            <w:rFonts w:eastAsia="SimSun"/>
            <w:color w:val="0000FF"/>
            <w:kern w:val="0"/>
            <w:sz w:val="24"/>
            <w:szCs w:val="24"/>
            <w:u w:val="single"/>
            <w:lang w:bidi="km-KH"/>
            <w14:ligatures w14:val="none"/>
          </w:rPr>
          <w:t>HRPP policies and procedures</w:t>
        </w:r>
      </w:hyperlink>
      <w:r w:rsidRPr="005E6EA1">
        <w:rPr>
          <w:rFonts w:eastAsia="SimSun"/>
          <w:kern w:val="0"/>
          <w:sz w:val="24"/>
          <w:szCs w:val="24"/>
          <w:lang w:bidi="km-KH"/>
          <w14:ligatures w14:val="none"/>
        </w:rPr>
        <w:t xml:space="preserve">. </w:t>
      </w:r>
    </w:p>
    <w:p w14:paraId="5A3E3814" w14:textId="77777777" w:rsidR="00C551DA" w:rsidRDefault="00C551DA" w:rsidP="00C551DA">
      <w:pPr>
        <w:pStyle w:val="Heading5"/>
      </w:pPr>
      <w:r>
        <w:t xml:space="preserve">Section 8.2 Persons with Cognitive Impairment </w:t>
      </w:r>
    </w:p>
    <w:p w14:paraId="3376D285" w14:textId="77777777" w:rsidR="00D349F8" w:rsidRPr="00D349F8" w:rsidRDefault="00D349F8" w:rsidP="00310042">
      <w:pPr>
        <w:numPr>
          <w:ilvl w:val="0"/>
          <w:numId w:val="45"/>
        </w:numPr>
        <w:spacing w:after="0" w:line="360" w:lineRule="auto"/>
        <w:contextualSpacing/>
        <w:rPr>
          <w:rFonts w:eastAsia="SimSun"/>
          <w:kern w:val="0"/>
          <w:sz w:val="24"/>
          <w:szCs w:val="24"/>
          <w:lang w:bidi="km-KH"/>
          <w14:ligatures w14:val="none"/>
        </w:rPr>
      </w:pPr>
      <w:r w:rsidRPr="00D349F8">
        <w:rPr>
          <w:rFonts w:eastAsia="SimSun"/>
          <w:kern w:val="0"/>
          <w:sz w:val="24"/>
          <w:szCs w:val="24"/>
          <w:lang w:bidi="km-KH"/>
          <w14:ligatures w14:val="none"/>
        </w:rPr>
        <w:t>For this section to correctly populate, please ensure “Persons with Cognitive Impairment” is selected in section 7.1 #5 in ETHOS.</w:t>
      </w:r>
    </w:p>
    <w:p w14:paraId="707701BE" w14:textId="77777777" w:rsidR="00D349F8" w:rsidRPr="00D349F8" w:rsidRDefault="00D349F8" w:rsidP="00310042">
      <w:pPr>
        <w:numPr>
          <w:ilvl w:val="1"/>
          <w:numId w:val="45"/>
        </w:numPr>
        <w:spacing w:after="0" w:line="360" w:lineRule="auto"/>
        <w:contextualSpacing/>
        <w:rPr>
          <w:rFonts w:eastAsia="SimSun"/>
          <w:kern w:val="0"/>
          <w:sz w:val="24"/>
          <w:szCs w:val="24"/>
          <w:lang w:bidi="km-KH"/>
          <w14:ligatures w14:val="none"/>
        </w:rPr>
      </w:pPr>
      <w:r w:rsidRPr="00D349F8">
        <w:rPr>
          <w:rFonts w:eastAsia="SimSun"/>
          <w:kern w:val="0"/>
          <w:sz w:val="24"/>
          <w:szCs w:val="24"/>
          <w:lang w:bidi="km-KH"/>
          <w14:ligatures w14:val="none"/>
        </w:rPr>
        <w:t xml:space="preserve">If there is a population you intend </w:t>
      </w:r>
      <w:proofErr w:type="gramStart"/>
      <w:r w:rsidRPr="00D349F8">
        <w:rPr>
          <w:rFonts w:eastAsia="SimSun"/>
          <w:kern w:val="0"/>
          <w:sz w:val="24"/>
          <w:szCs w:val="24"/>
          <w:lang w:bidi="km-KH"/>
          <w14:ligatures w14:val="none"/>
        </w:rPr>
        <w:t>include</w:t>
      </w:r>
      <w:proofErr w:type="gramEnd"/>
      <w:r w:rsidRPr="00D349F8">
        <w:rPr>
          <w:rFonts w:eastAsia="SimSun"/>
          <w:kern w:val="0"/>
          <w:sz w:val="24"/>
          <w:szCs w:val="24"/>
          <w:lang w:bidi="km-KH"/>
          <w14:ligatures w14:val="none"/>
        </w:rPr>
        <w:t xml:space="preserve"> in a research study that is currently cognitively impaired or has the potential to be cognitively impaired during their participation in the research study, this population should be selected. </w:t>
      </w:r>
    </w:p>
    <w:p w14:paraId="208AD687" w14:textId="77777777" w:rsidR="00D349F8" w:rsidRPr="00D349F8" w:rsidRDefault="00D349F8" w:rsidP="00310042">
      <w:pPr>
        <w:numPr>
          <w:ilvl w:val="1"/>
          <w:numId w:val="45"/>
        </w:numPr>
        <w:spacing w:after="0" w:line="360" w:lineRule="auto"/>
        <w:contextualSpacing/>
        <w:rPr>
          <w:rFonts w:eastAsia="SimSun"/>
          <w:kern w:val="0"/>
          <w:sz w:val="24"/>
          <w:szCs w:val="24"/>
          <w:lang w:bidi="km-KH"/>
          <w14:ligatures w14:val="none"/>
        </w:rPr>
      </w:pPr>
      <w:r w:rsidRPr="00D349F8">
        <w:rPr>
          <w:rFonts w:eastAsia="SimSun"/>
          <w:kern w:val="0"/>
          <w:sz w:val="24"/>
          <w:szCs w:val="24"/>
          <w:lang w:bidi="km-KH"/>
          <w14:ligatures w14:val="none"/>
        </w:rPr>
        <w:t xml:space="preserve">Information regarding the consent process using an LAR should be present in section 7.2 under the population this applies </w:t>
      </w:r>
      <w:proofErr w:type="gramStart"/>
      <w:r w:rsidRPr="00D349F8">
        <w:rPr>
          <w:rFonts w:eastAsia="SimSun"/>
          <w:kern w:val="0"/>
          <w:sz w:val="24"/>
          <w:szCs w:val="24"/>
          <w:lang w:bidi="km-KH"/>
          <w14:ligatures w14:val="none"/>
        </w:rPr>
        <w:t>to</w:t>
      </w:r>
      <w:proofErr w:type="gramEnd"/>
      <w:r w:rsidRPr="00D349F8">
        <w:rPr>
          <w:rFonts w:eastAsia="SimSun"/>
          <w:kern w:val="0"/>
          <w:sz w:val="24"/>
          <w:szCs w:val="24"/>
          <w:lang w:bidi="km-KH"/>
          <w14:ligatures w14:val="none"/>
        </w:rPr>
        <w:t xml:space="preserve">. </w:t>
      </w:r>
    </w:p>
    <w:p w14:paraId="0954C04E" w14:textId="77777777" w:rsidR="00D349F8" w:rsidRPr="00D349F8" w:rsidRDefault="00D349F8" w:rsidP="00310042">
      <w:pPr>
        <w:numPr>
          <w:ilvl w:val="1"/>
          <w:numId w:val="45"/>
        </w:numPr>
        <w:spacing w:after="0" w:line="360" w:lineRule="auto"/>
        <w:contextualSpacing/>
        <w:rPr>
          <w:rFonts w:eastAsia="SimSun"/>
          <w:kern w:val="0"/>
          <w:sz w:val="24"/>
          <w:szCs w:val="24"/>
          <w:lang w:bidi="km-KH"/>
          <w14:ligatures w14:val="none"/>
        </w:rPr>
      </w:pPr>
      <w:r w:rsidRPr="00D349F8">
        <w:rPr>
          <w:rFonts w:eastAsia="SimSun"/>
          <w:kern w:val="0"/>
          <w:sz w:val="24"/>
          <w:szCs w:val="24"/>
          <w:lang w:bidi="km-KH"/>
          <w14:ligatures w14:val="none"/>
        </w:rPr>
        <w:lastRenderedPageBreak/>
        <w:t xml:space="preserve">The protocol must outline how the study team/investigator will determine </w:t>
      </w:r>
      <w:proofErr w:type="gramStart"/>
      <w:r w:rsidRPr="00D349F8">
        <w:rPr>
          <w:rFonts w:eastAsia="SimSun"/>
          <w:kern w:val="0"/>
          <w:sz w:val="24"/>
          <w:szCs w:val="24"/>
          <w:lang w:bidi="km-KH"/>
          <w14:ligatures w14:val="none"/>
        </w:rPr>
        <w:t>whether or not</w:t>
      </w:r>
      <w:proofErr w:type="gramEnd"/>
      <w:r w:rsidRPr="00D349F8">
        <w:rPr>
          <w:rFonts w:eastAsia="SimSun"/>
          <w:kern w:val="0"/>
          <w:sz w:val="24"/>
          <w:szCs w:val="24"/>
          <w:lang w:bidi="km-KH"/>
          <w14:ligatures w14:val="none"/>
        </w:rPr>
        <w:t xml:space="preserve"> a subject is able to provide consent. This information should also be present in section 8.2 #2. </w:t>
      </w:r>
    </w:p>
    <w:p w14:paraId="136219D9" w14:textId="77777777" w:rsidR="00D349F8" w:rsidRPr="00D349F8" w:rsidRDefault="00D349F8" w:rsidP="00310042">
      <w:pPr>
        <w:numPr>
          <w:ilvl w:val="2"/>
          <w:numId w:val="45"/>
        </w:numPr>
        <w:spacing w:after="0" w:line="360" w:lineRule="auto"/>
        <w:contextualSpacing/>
        <w:rPr>
          <w:rFonts w:eastAsia="SimSun"/>
          <w:kern w:val="0"/>
          <w:sz w:val="24"/>
          <w:szCs w:val="24"/>
          <w:lang w:bidi="km-KH"/>
          <w14:ligatures w14:val="none"/>
        </w:rPr>
      </w:pPr>
      <w:r w:rsidRPr="00D349F8">
        <w:rPr>
          <w:rFonts w:eastAsia="SimSun"/>
          <w:kern w:val="0"/>
          <w:sz w:val="24"/>
          <w:szCs w:val="24"/>
          <w:lang w:bidi="km-KH"/>
          <w14:ligatures w14:val="none"/>
        </w:rPr>
        <w:t xml:space="preserve">Clinical measurement used can be the Galveston Orientation and Amnesia Test (GOAT) assessment of Glassgow Coma Scale (GCS). Other assessments and determinates may also be used. </w:t>
      </w:r>
    </w:p>
    <w:p w14:paraId="35866570" w14:textId="77777777" w:rsidR="00D349F8" w:rsidRPr="00D349F8" w:rsidRDefault="00D349F8" w:rsidP="00310042">
      <w:pPr>
        <w:numPr>
          <w:ilvl w:val="0"/>
          <w:numId w:val="31"/>
        </w:numPr>
        <w:spacing w:after="0" w:line="360" w:lineRule="auto"/>
        <w:contextualSpacing/>
        <w:rPr>
          <w:rFonts w:eastAsia="SimSun"/>
          <w:kern w:val="0"/>
          <w:sz w:val="24"/>
          <w:szCs w:val="24"/>
          <w:lang w:eastAsia="zh-CN"/>
          <w14:ligatures w14:val="none"/>
        </w:rPr>
      </w:pPr>
      <w:r w:rsidRPr="00D349F8">
        <w:rPr>
          <w:rFonts w:eastAsia="SimSun"/>
          <w:kern w:val="0"/>
          <w:sz w:val="24"/>
          <w:szCs w:val="24"/>
          <w:lang w:bidi="km-KH"/>
          <w14:ligatures w14:val="none"/>
        </w:rPr>
        <w:t xml:space="preserve">If the impairment is expected to wax and wane, an appropriate plan should be provided to ensure the subject is continuously evaluated on whether they are able to consent. </w:t>
      </w:r>
    </w:p>
    <w:p w14:paraId="7FEE37B9" w14:textId="77777777" w:rsidR="00D349F8" w:rsidRPr="00D349F8" w:rsidRDefault="00D349F8" w:rsidP="00310042">
      <w:pPr>
        <w:numPr>
          <w:ilvl w:val="0"/>
          <w:numId w:val="31"/>
        </w:numPr>
        <w:spacing w:after="0" w:line="360" w:lineRule="auto"/>
        <w:contextualSpacing/>
        <w:rPr>
          <w:rFonts w:eastAsia="SimSun"/>
          <w:kern w:val="0"/>
          <w:sz w:val="24"/>
          <w:szCs w:val="24"/>
          <w:lang w:eastAsia="zh-CN"/>
          <w14:ligatures w14:val="none"/>
        </w:rPr>
      </w:pPr>
      <w:r w:rsidRPr="00D349F8">
        <w:rPr>
          <w:rFonts w:eastAsia="SimSun"/>
          <w:kern w:val="0"/>
          <w:sz w:val="24"/>
          <w:szCs w:val="24"/>
          <w:lang w:bidi="km-KH"/>
          <w14:ligatures w14:val="none"/>
        </w:rPr>
        <w:t>Evaluate whether participants will be fully Cognitively impaired or will lose ability during course of study.</w:t>
      </w:r>
    </w:p>
    <w:p w14:paraId="70DCC3B1" w14:textId="77777777" w:rsidR="00D349F8" w:rsidRPr="00D349F8" w:rsidRDefault="00D349F8" w:rsidP="00310042">
      <w:pPr>
        <w:numPr>
          <w:ilvl w:val="1"/>
          <w:numId w:val="31"/>
        </w:numPr>
        <w:spacing w:after="0" w:line="360" w:lineRule="auto"/>
        <w:contextualSpacing/>
        <w:rPr>
          <w:rFonts w:eastAsia="SimSun"/>
          <w:kern w:val="0"/>
          <w:sz w:val="24"/>
          <w:szCs w:val="24"/>
          <w14:ligatures w14:val="none"/>
        </w:rPr>
      </w:pPr>
      <w:r w:rsidRPr="00D349F8">
        <w:rPr>
          <w:rFonts w:eastAsia="SimSun"/>
          <w:i/>
          <w:iCs/>
          <w:color w:val="943634"/>
          <w:kern w:val="0"/>
          <w:sz w:val="24"/>
          <w:szCs w:val="24"/>
          <w:lang w:bidi="km-KH"/>
          <w14:ligatures w14:val="none"/>
        </w:rPr>
        <w:t xml:space="preserve">Note: If yes, </w:t>
      </w:r>
      <w:proofErr w:type="gramStart"/>
      <w:r w:rsidRPr="00D349F8">
        <w:rPr>
          <w:rFonts w:eastAsia="SimSun"/>
          <w:i/>
          <w:iCs/>
          <w:color w:val="943634"/>
          <w:kern w:val="0"/>
          <w:sz w:val="24"/>
          <w:szCs w:val="24"/>
          <w:lang w:bidi="km-KH"/>
          <w14:ligatures w14:val="none"/>
        </w:rPr>
        <w:t>and</w:t>
      </w:r>
      <w:proofErr w:type="gramEnd"/>
      <w:r w:rsidRPr="00D349F8">
        <w:rPr>
          <w:rFonts w:eastAsia="SimSun"/>
          <w:i/>
          <w:iCs/>
          <w:color w:val="943634"/>
          <w:kern w:val="0"/>
          <w:sz w:val="24"/>
          <w:szCs w:val="24"/>
          <w:lang w:bidi="km-KH"/>
          <w14:ligatures w14:val="none"/>
        </w:rPr>
        <w:t xml:space="preserve"> LAR signature box will be required on the ICF.</w:t>
      </w:r>
    </w:p>
    <w:p w14:paraId="604C5782" w14:textId="77777777" w:rsidR="00D349F8" w:rsidRPr="00D349F8" w:rsidRDefault="00D349F8" w:rsidP="00310042">
      <w:pPr>
        <w:numPr>
          <w:ilvl w:val="0"/>
          <w:numId w:val="31"/>
        </w:numPr>
        <w:spacing w:after="0" w:line="360" w:lineRule="auto"/>
        <w:contextualSpacing/>
        <w:rPr>
          <w:rFonts w:eastAsia="SimSun"/>
          <w:kern w:val="0"/>
          <w:sz w:val="24"/>
          <w:szCs w:val="24"/>
          <w14:ligatures w14:val="none"/>
        </w:rPr>
      </w:pPr>
      <w:r w:rsidRPr="00D349F8">
        <w:rPr>
          <w:rFonts w:eastAsia="SimSun"/>
          <w:kern w:val="0"/>
          <w:sz w:val="24"/>
          <w:szCs w:val="24"/>
          <w14:ligatures w14:val="none"/>
        </w:rPr>
        <w:t xml:space="preserve">Inclusion of </w:t>
      </w:r>
      <w:proofErr w:type="spellStart"/>
      <w:r w:rsidRPr="00D349F8">
        <w:rPr>
          <w:rFonts w:eastAsia="SimSun"/>
          <w:kern w:val="0"/>
          <w:sz w:val="24"/>
          <w:szCs w:val="24"/>
          <w14:ligatures w14:val="none"/>
        </w:rPr>
        <w:t>decisionally</w:t>
      </w:r>
      <w:proofErr w:type="spellEnd"/>
      <w:r w:rsidRPr="00D349F8">
        <w:rPr>
          <w:rFonts w:eastAsia="SimSun"/>
          <w:kern w:val="0"/>
          <w:sz w:val="24"/>
          <w:szCs w:val="24"/>
          <w14:ligatures w14:val="none"/>
        </w:rPr>
        <w:t xml:space="preserve"> impaired adults in research must be in line with local institution expectations outlined in the </w:t>
      </w:r>
      <w:hyperlink r:id="rId35" w:history="1">
        <w:r w:rsidRPr="00D349F8">
          <w:rPr>
            <w:rFonts w:eastAsia="SimSun"/>
            <w:color w:val="0000FF"/>
            <w:kern w:val="0"/>
            <w:sz w:val="24"/>
            <w:szCs w:val="24"/>
            <w:u w:val="single"/>
            <w14:ligatures w14:val="none"/>
          </w:rPr>
          <w:t>HRPP policies and procedures</w:t>
        </w:r>
      </w:hyperlink>
      <w:r w:rsidRPr="00D349F8">
        <w:rPr>
          <w:rFonts w:eastAsia="SimSun"/>
          <w:kern w:val="0"/>
          <w:sz w:val="24"/>
          <w:szCs w:val="24"/>
          <w14:ligatures w14:val="none"/>
        </w:rPr>
        <w:t xml:space="preserve">. </w:t>
      </w:r>
    </w:p>
    <w:p w14:paraId="7ABDFEC5" w14:textId="77777777" w:rsidR="00082747" w:rsidRPr="00F71D3D" w:rsidRDefault="00082747" w:rsidP="00082747">
      <w:pPr>
        <w:pStyle w:val="Heading5"/>
        <w:rPr>
          <w:rFonts w:ascii="Aptos" w:eastAsia="Aptos" w:hAnsi="Aptos" w:cs="Aptos"/>
          <w:color w:val="646367" w:themeColor="text1"/>
          <w:u w:val="single"/>
        </w:rPr>
      </w:pPr>
      <w:r>
        <w:t>Section 8.3 Pregnant Women, Fetuses, Neonates</w:t>
      </w:r>
    </w:p>
    <w:p w14:paraId="407A9A83" w14:textId="77777777" w:rsidR="006231ED" w:rsidRPr="006231ED" w:rsidRDefault="006231ED" w:rsidP="00310042">
      <w:pPr>
        <w:numPr>
          <w:ilvl w:val="0"/>
          <w:numId w:val="46"/>
        </w:numPr>
        <w:spacing w:after="0" w:line="360" w:lineRule="auto"/>
        <w:contextualSpacing/>
        <w:rPr>
          <w:rFonts w:ascii="Aptos" w:eastAsia="Aptos" w:hAnsi="Aptos" w:cs="Aptos"/>
          <w:color w:val="000000"/>
          <w:kern w:val="0"/>
          <w:sz w:val="24"/>
          <w:szCs w:val="24"/>
          <w:lang w:bidi="km-KH"/>
          <w14:ligatures w14:val="none"/>
        </w:rPr>
      </w:pPr>
      <w:r w:rsidRPr="006231ED">
        <w:rPr>
          <w:rFonts w:eastAsia="Aptos"/>
          <w:color w:val="000000"/>
          <w:kern w:val="0"/>
          <w:sz w:val="24"/>
          <w:szCs w:val="24"/>
          <w:lang w:bidi="km-KH"/>
          <w14:ligatures w14:val="none"/>
        </w:rPr>
        <w:t>For this section to correctly populate, please ensure “Pregnant Women, Fetuses, Neonates” is selected in section 7.1 #5 in ETHOS.</w:t>
      </w:r>
    </w:p>
    <w:p w14:paraId="3A866423" w14:textId="77777777" w:rsidR="006231ED" w:rsidRPr="006231ED" w:rsidRDefault="006231ED" w:rsidP="00310042">
      <w:pPr>
        <w:numPr>
          <w:ilvl w:val="1"/>
          <w:numId w:val="46"/>
        </w:numPr>
        <w:spacing w:after="0" w:line="360" w:lineRule="auto"/>
        <w:contextualSpacing/>
        <w:rPr>
          <w:rFonts w:ascii="Aptos" w:eastAsia="Aptos" w:hAnsi="Aptos" w:cs="Aptos"/>
          <w:color w:val="000000"/>
          <w:kern w:val="0"/>
          <w:sz w:val="24"/>
          <w:szCs w:val="24"/>
          <w:lang w:bidi="km-KH"/>
          <w14:ligatures w14:val="none"/>
        </w:rPr>
      </w:pPr>
      <w:r w:rsidRPr="006231ED">
        <w:rPr>
          <w:rFonts w:eastAsia="Aptos"/>
          <w:color w:val="000000"/>
          <w:kern w:val="0"/>
          <w:sz w:val="24"/>
          <w:szCs w:val="24"/>
          <w:lang w:bidi="km-KH"/>
          <w14:ligatures w14:val="none"/>
        </w:rPr>
        <w:t xml:space="preserve">If pregnant partners/subjects </w:t>
      </w:r>
      <w:proofErr w:type="gramStart"/>
      <w:r w:rsidRPr="006231ED">
        <w:rPr>
          <w:rFonts w:eastAsia="Aptos"/>
          <w:color w:val="000000"/>
          <w:kern w:val="0"/>
          <w:sz w:val="24"/>
          <w:szCs w:val="24"/>
          <w:lang w:bidi="km-KH"/>
          <w14:ligatures w14:val="none"/>
        </w:rPr>
        <w:t>will be</w:t>
      </w:r>
      <w:proofErr w:type="gramEnd"/>
      <w:r w:rsidRPr="006231ED">
        <w:rPr>
          <w:rFonts w:eastAsia="Aptos"/>
          <w:color w:val="000000"/>
          <w:kern w:val="0"/>
          <w:sz w:val="24"/>
          <w:szCs w:val="24"/>
          <w:lang w:bidi="km-KH"/>
          <w14:ligatures w14:val="none"/>
        </w:rPr>
        <w:t xml:space="preserve"> followed as an incidental (not the main subject population) population, they should be listed in section 7.2, and this section should be populated. </w:t>
      </w:r>
    </w:p>
    <w:p w14:paraId="50BC76AB" w14:textId="77777777" w:rsidR="006231ED" w:rsidRPr="006231ED" w:rsidRDefault="006231ED" w:rsidP="00310042">
      <w:pPr>
        <w:numPr>
          <w:ilvl w:val="0"/>
          <w:numId w:val="47"/>
        </w:numPr>
        <w:spacing w:after="0" w:line="360" w:lineRule="auto"/>
        <w:contextualSpacing/>
        <w:rPr>
          <w:rFonts w:ascii="Aptos" w:eastAsia="Aptos" w:hAnsi="Aptos" w:cs="Aptos"/>
          <w:color w:val="000000"/>
          <w:kern w:val="0"/>
          <w:sz w:val="24"/>
          <w:szCs w:val="24"/>
          <w:lang w:bidi="km-KH"/>
          <w14:ligatures w14:val="none"/>
        </w:rPr>
      </w:pPr>
      <w:r w:rsidRPr="006231ED">
        <w:rPr>
          <w:rFonts w:eastAsia="Aptos"/>
          <w:color w:val="000000"/>
          <w:kern w:val="0"/>
          <w:sz w:val="24"/>
          <w:szCs w:val="24"/>
          <w:lang w:bidi="km-KH"/>
          <w14:ligatures w14:val="none"/>
        </w:rPr>
        <w:t xml:space="preserve">An appropriate selection for #1 of this section should be made, depending on the level of participation outlined in the protocol. </w:t>
      </w:r>
    </w:p>
    <w:p w14:paraId="692163CC" w14:textId="77777777" w:rsidR="006231ED" w:rsidRPr="006231ED" w:rsidRDefault="006231ED" w:rsidP="00310042">
      <w:pPr>
        <w:numPr>
          <w:ilvl w:val="1"/>
          <w:numId w:val="47"/>
        </w:numPr>
        <w:spacing w:after="0" w:line="360" w:lineRule="auto"/>
        <w:contextualSpacing/>
        <w:rPr>
          <w:rFonts w:ascii="Aptos" w:eastAsia="Aptos" w:hAnsi="Aptos" w:cs="Aptos"/>
          <w:color w:val="000000"/>
          <w:kern w:val="0"/>
          <w:sz w:val="24"/>
          <w:szCs w:val="24"/>
          <w:lang w:bidi="km-KH"/>
          <w14:ligatures w14:val="none"/>
        </w:rPr>
      </w:pPr>
      <w:r w:rsidRPr="006231ED">
        <w:rPr>
          <w:rFonts w:eastAsia="Aptos"/>
          <w:color w:val="000000"/>
          <w:kern w:val="0"/>
          <w:sz w:val="24"/>
          <w:szCs w:val="24"/>
          <w:lang w:bidi="km-KH"/>
          <w14:ligatures w14:val="none"/>
        </w:rPr>
        <w:t>Research involving pregnant women or Fetuses (45 CFR 46.204)</w:t>
      </w:r>
    </w:p>
    <w:p w14:paraId="40FE759B" w14:textId="77777777" w:rsidR="006231ED" w:rsidRPr="006231ED" w:rsidRDefault="006231ED" w:rsidP="00310042">
      <w:pPr>
        <w:numPr>
          <w:ilvl w:val="1"/>
          <w:numId w:val="47"/>
        </w:numPr>
        <w:spacing w:after="0" w:line="360" w:lineRule="auto"/>
        <w:contextualSpacing/>
        <w:rPr>
          <w:rFonts w:ascii="Aptos" w:eastAsia="Aptos" w:hAnsi="Aptos" w:cs="Aptos"/>
          <w:color w:val="000000"/>
          <w:kern w:val="0"/>
          <w:sz w:val="24"/>
          <w:szCs w:val="24"/>
          <w:lang w:bidi="km-KH"/>
          <w14:ligatures w14:val="none"/>
        </w:rPr>
      </w:pPr>
      <w:r w:rsidRPr="006231ED">
        <w:rPr>
          <w:rFonts w:eastAsia="Aptos"/>
          <w:color w:val="000000"/>
          <w:kern w:val="0"/>
          <w:sz w:val="24"/>
          <w:szCs w:val="24"/>
          <w:lang w:bidi="km-KH"/>
          <w14:ligatures w14:val="none"/>
        </w:rPr>
        <w:t>Research involving Neonates (45 CRF 46.205)</w:t>
      </w:r>
    </w:p>
    <w:p w14:paraId="7CF295BE" w14:textId="77777777" w:rsidR="006231ED" w:rsidRPr="006231ED" w:rsidRDefault="006231ED" w:rsidP="00310042">
      <w:pPr>
        <w:numPr>
          <w:ilvl w:val="1"/>
          <w:numId w:val="47"/>
        </w:numPr>
        <w:spacing w:after="0" w:line="360" w:lineRule="auto"/>
        <w:contextualSpacing/>
        <w:rPr>
          <w:rFonts w:ascii="Aptos" w:eastAsia="Aptos" w:hAnsi="Aptos" w:cs="Aptos"/>
          <w:color w:val="000000"/>
          <w:kern w:val="0"/>
          <w:sz w:val="24"/>
          <w:szCs w:val="24"/>
          <w:lang w:bidi="km-KH"/>
          <w14:ligatures w14:val="none"/>
        </w:rPr>
      </w:pPr>
      <w:r w:rsidRPr="006231ED">
        <w:rPr>
          <w:rFonts w:eastAsia="Aptos"/>
          <w:color w:val="000000"/>
          <w:kern w:val="0"/>
          <w:sz w:val="24"/>
          <w:szCs w:val="24"/>
          <w:lang w:bidi="km-KH"/>
          <w14:ligatures w14:val="none"/>
        </w:rPr>
        <w:t>Research involving the Placenta, dead fetus, or fetal material (45 CRF 46.206)</w:t>
      </w:r>
    </w:p>
    <w:p w14:paraId="0167A372" w14:textId="77777777" w:rsidR="006231ED" w:rsidRPr="006231ED" w:rsidRDefault="006231ED" w:rsidP="00310042">
      <w:pPr>
        <w:numPr>
          <w:ilvl w:val="1"/>
          <w:numId w:val="47"/>
        </w:numPr>
        <w:spacing w:after="0" w:line="360" w:lineRule="auto"/>
        <w:contextualSpacing/>
        <w:rPr>
          <w:rFonts w:ascii="Aptos" w:eastAsia="Aptos" w:hAnsi="Aptos" w:cs="Aptos"/>
          <w:color w:val="000000"/>
          <w:kern w:val="0"/>
          <w:sz w:val="24"/>
          <w:szCs w:val="24"/>
          <w:lang w:bidi="km-KH"/>
          <w14:ligatures w14:val="none"/>
        </w:rPr>
      </w:pPr>
      <w:r w:rsidRPr="006231ED">
        <w:rPr>
          <w:rFonts w:eastAsia="Aptos"/>
          <w:color w:val="000000"/>
          <w:kern w:val="0"/>
          <w:sz w:val="24"/>
          <w:szCs w:val="24"/>
          <w:lang w:bidi="km-KH"/>
          <w14:ligatures w14:val="none"/>
        </w:rPr>
        <w:t>Research not otherwise approvable (45 CRF 46.207)</w:t>
      </w:r>
    </w:p>
    <w:p w14:paraId="7FF604FB" w14:textId="77777777" w:rsidR="006231ED" w:rsidRPr="006231ED" w:rsidRDefault="006231ED" w:rsidP="00310042">
      <w:pPr>
        <w:numPr>
          <w:ilvl w:val="2"/>
          <w:numId w:val="47"/>
        </w:numPr>
        <w:spacing w:after="0" w:line="360" w:lineRule="auto"/>
        <w:contextualSpacing/>
        <w:rPr>
          <w:rFonts w:eastAsia="Aptos"/>
          <w:color w:val="000000"/>
          <w:kern w:val="0"/>
          <w:sz w:val="24"/>
          <w:szCs w:val="24"/>
          <w:lang w:bidi="km-KH"/>
          <w14:ligatures w14:val="none"/>
        </w:rPr>
      </w:pPr>
      <w:hyperlink r:id="rId36" w:history="1">
        <w:r w:rsidRPr="006231ED">
          <w:rPr>
            <w:rFonts w:eastAsia="Aptos"/>
            <w:color w:val="0000FF"/>
            <w:kern w:val="0"/>
            <w:sz w:val="24"/>
            <w:szCs w:val="24"/>
            <w:u w:val="single"/>
            <w:lang w:bidi="km-KH"/>
            <w14:ligatures w14:val="none"/>
          </w:rPr>
          <w:t>45 CRF 46 Subpart B</w:t>
        </w:r>
      </w:hyperlink>
    </w:p>
    <w:p w14:paraId="3EC82FCB" w14:textId="39F272AB" w:rsidR="00213BFA" w:rsidRPr="00213BFA" w:rsidRDefault="006231ED" w:rsidP="00310042">
      <w:pPr>
        <w:numPr>
          <w:ilvl w:val="0"/>
          <w:numId w:val="47"/>
        </w:numPr>
        <w:spacing w:after="0" w:line="360" w:lineRule="auto"/>
        <w:contextualSpacing/>
        <w:rPr>
          <w:rFonts w:eastAsia="Aptos"/>
          <w:color w:val="000000"/>
          <w:kern w:val="0"/>
          <w:sz w:val="24"/>
          <w:szCs w:val="24"/>
          <w:lang w:bidi="km-KH"/>
          <w14:ligatures w14:val="none"/>
        </w:rPr>
      </w:pPr>
      <w:r w:rsidRPr="006231ED">
        <w:rPr>
          <w:rFonts w:eastAsia="Aptos"/>
          <w:color w:val="000000"/>
          <w:kern w:val="0"/>
          <w:sz w:val="24"/>
          <w:szCs w:val="24"/>
          <w:lang w:bidi="km-KH"/>
          <w14:ligatures w14:val="none"/>
        </w:rPr>
        <w:t xml:space="preserve">Consent is typically appropriate for this subject population. If you intend to do pregnancy follow-up, or the research population is pregnant individuals for the study, please ensure a consent form has been provided. </w:t>
      </w:r>
      <w:r w:rsidR="00213BFA">
        <w:rPr>
          <w:rFonts w:eastAsia="Aptos"/>
          <w:color w:val="000000"/>
          <w:kern w:val="0"/>
          <w:sz w:val="24"/>
          <w:szCs w:val="24"/>
          <w:lang w:bidi="km-KH"/>
          <w14:ligatures w14:val="none"/>
        </w:rPr>
        <w:t xml:space="preserve">Additional guidance can be found </w:t>
      </w:r>
      <w:hyperlink r:id="rId37" w:tgtFrame="_blank" w:history="1">
        <w:r w:rsidR="00213BFA" w:rsidRPr="00213BFA">
          <w:rPr>
            <w:rStyle w:val="Hyperlink"/>
            <w:rFonts w:eastAsia="Aptos"/>
            <w:kern w:val="0"/>
            <w:sz w:val="24"/>
            <w:szCs w:val="24"/>
            <w:lang w:bidi="km-KH"/>
            <w14:ligatures w14:val="none"/>
          </w:rPr>
          <w:t>IRB Review of Pregnant Partners</w:t>
        </w:r>
      </w:hyperlink>
      <w:r w:rsidR="00B06771">
        <w:rPr>
          <w:rFonts w:eastAsia="Aptos"/>
          <w:color w:val="000000"/>
          <w:kern w:val="0"/>
          <w:sz w:val="24"/>
          <w:szCs w:val="24"/>
          <w:lang w:bidi="km-KH"/>
          <w14:ligatures w14:val="none"/>
        </w:rPr>
        <w:t>.</w:t>
      </w:r>
    </w:p>
    <w:p w14:paraId="48559CE6" w14:textId="77777777" w:rsidR="00506D98" w:rsidRPr="00066166" w:rsidRDefault="00506D98" w:rsidP="00310042">
      <w:pPr>
        <w:pStyle w:val="Heading1"/>
        <w:rPr>
          <w:rFonts w:ascii="Aptos" w:eastAsia="Aptos" w:hAnsi="Aptos" w:cs="Aptos"/>
          <w:color w:val="646367" w:themeColor="text1"/>
          <w:sz w:val="24"/>
          <w:szCs w:val="24"/>
          <w:u w:val="single"/>
        </w:rPr>
      </w:pPr>
      <w:r>
        <w:lastRenderedPageBreak/>
        <w:t>Part 5: Consent and HIPAA Waivers</w:t>
      </w:r>
    </w:p>
    <w:p w14:paraId="1E7296E9" w14:textId="77777777" w:rsidR="00015D29" w:rsidRPr="00015D29" w:rsidRDefault="00015D29" w:rsidP="00310042">
      <w:pPr>
        <w:numPr>
          <w:ilvl w:val="0"/>
          <w:numId w:val="48"/>
        </w:numPr>
        <w:tabs>
          <w:tab w:val="left" w:pos="360"/>
          <w:tab w:val="left" w:pos="3330"/>
          <w:tab w:val="left" w:pos="5580"/>
          <w:tab w:val="left" w:pos="7380"/>
        </w:tabs>
        <w:spacing w:after="0" w:line="360" w:lineRule="auto"/>
        <w:contextualSpacing/>
        <w:rPr>
          <w:rFonts w:eastAsia="SimSun"/>
          <w:kern w:val="0"/>
          <w:sz w:val="24"/>
          <w:szCs w:val="24"/>
          <w:lang w:eastAsia="zh-CN"/>
          <w14:ligatures w14:val="none"/>
        </w:rPr>
      </w:pPr>
      <w:r w:rsidRPr="00015D29">
        <w:rPr>
          <w:rFonts w:eastAsia="SimSun"/>
          <w:b/>
          <w:kern w:val="0"/>
          <w:sz w:val="24"/>
          <w:szCs w:val="24"/>
          <w:u w:val="single"/>
          <w:lang w:eastAsia="zh-CN"/>
          <w14:ligatures w14:val="none"/>
        </w:rPr>
        <w:t>Standalone HIPAA Authorization Form</w:t>
      </w:r>
      <w:r w:rsidRPr="00015D29">
        <w:rPr>
          <w:rFonts w:eastAsia="SimSun"/>
          <w:kern w:val="0"/>
          <w:sz w:val="24"/>
          <w:szCs w:val="24"/>
          <w:lang w:eastAsia="zh-CN"/>
          <w14:ligatures w14:val="none"/>
        </w:rPr>
        <w:t xml:space="preserve">: </w:t>
      </w:r>
    </w:p>
    <w:p w14:paraId="2D1438BF" w14:textId="77777777" w:rsidR="00015D29" w:rsidRPr="00015D29" w:rsidRDefault="00015D29" w:rsidP="00310042">
      <w:pPr>
        <w:numPr>
          <w:ilvl w:val="1"/>
          <w:numId w:val="48"/>
        </w:numPr>
        <w:tabs>
          <w:tab w:val="left" w:pos="360"/>
          <w:tab w:val="left" w:pos="3330"/>
          <w:tab w:val="left" w:pos="5580"/>
          <w:tab w:val="left" w:pos="7380"/>
        </w:tabs>
        <w:spacing w:after="0" w:line="360" w:lineRule="auto"/>
        <w:contextualSpacing/>
        <w:rPr>
          <w:rFonts w:eastAsia="SimSun"/>
          <w:kern w:val="0"/>
          <w:sz w:val="24"/>
          <w:szCs w:val="24"/>
          <w:lang w:eastAsia="zh-CN"/>
          <w14:ligatures w14:val="none"/>
        </w:rPr>
      </w:pPr>
      <w:r w:rsidRPr="00015D29">
        <w:rPr>
          <w:rFonts w:eastAsia="SimSun"/>
          <w:kern w:val="0"/>
          <w:sz w:val="24"/>
          <w:szCs w:val="24"/>
          <w:lang w:eastAsia="zh-CN"/>
          <w14:ligatures w14:val="none"/>
        </w:rPr>
        <w:t xml:space="preserve">For NCI/CIRB &amp; NMDP IRB studies – these IRBs will not serve as the privacy board. Check with sIRB if they will also be the privacy board to assist with determination.  </w:t>
      </w:r>
    </w:p>
    <w:p w14:paraId="7BD1B187" w14:textId="77777777" w:rsidR="00015D29" w:rsidRPr="00015D29" w:rsidRDefault="00015D29" w:rsidP="00310042">
      <w:pPr>
        <w:numPr>
          <w:ilvl w:val="1"/>
          <w:numId w:val="48"/>
        </w:numPr>
        <w:tabs>
          <w:tab w:val="left" w:pos="360"/>
          <w:tab w:val="left" w:pos="3330"/>
          <w:tab w:val="left" w:pos="5580"/>
          <w:tab w:val="left" w:pos="7380"/>
        </w:tabs>
        <w:spacing w:after="0" w:line="360" w:lineRule="auto"/>
        <w:contextualSpacing/>
        <w:rPr>
          <w:rFonts w:eastAsia="SimSun"/>
          <w:iCs/>
          <w:kern w:val="0"/>
          <w:sz w:val="24"/>
          <w:szCs w:val="24"/>
          <w:lang w:eastAsia="zh-CN"/>
          <w14:ligatures w14:val="none"/>
        </w:rPr>
      </w:pPr>
      <w:r w:rsidRPr="00015D29">
        <w:rPr>
          <w:rFonts w:eastAsia="SimSun"/>
          <w:iCs/>
          <w:kern w:val="0"/>
          <w:sz w:val="24"/>
          <w:szCs w:val="24"/>
          <w:lang w:eastAsia="zh-CN"/>
          <w14:ligatures w14:val="none"/>
        </w:rPr>
        <w:t xml:space="preserve">If a standalone authorization is being used, please upload this in section 6 #12 in the ETHOS smart form. </w:t>
      </w:r>
    </w:p>
    <w:p w14:paraId="36948673" w14:textId="77777777" w:rsidR="00015D29" w:rsidRPr="00015D29" w:rsidRDefault="00015D29" w:rsidP="00310042">
      <w:pPr>
        <w:numPr>
          <w:ilvl w:val="1"/>
          <w:numId w:val="48"/>
        </w:numPr>
        <w:tabs>
          <w:tab w:val="left" w:pos="3330"/>
          <w:tab w:val="left" w:pos="5580"/>
          <w:tab w:val="left" w:pos="7380"/>
        </w:tabs>
        <w:spacing w:after="0" w:line="360" w:lineRule="auto"/>
        <w:contextualSpacing/>
        <w:rPr>
          <w:rFonts w:eastAsia="SimSun"/>
          <w:kern w:val="0"/>
          <w:sz w:val="24"/>
          <w:szCs w:val="24"/>
          <w:lang w:eastAsia="zh-CN" w:bidi="km-KH"/>
          <w14:ligatures w14:val="none"/>
        </w:rPr>
      </w:pPr>
      <w:r w:rsidRPr="00015D29">
        <w:rPr>
          <w:rFonts w:eastAsia="SimSun"/>
          <w:bCs/>
          <w:kern w:val="0"/>
          <w:sz w:val="24"/>
          <w:szCs w:val="24"/>
          <w:lang w:eastAsia="zh-CN" w:bidi="km-KH"/>
          <w14:ligatures w14:val="none"/>
        </w:rPr>
        <w:t>Other Languages:</w:t>
      </w:r>
    </w:p>
    <w:p w14:paraId="7AF6ADBC" w14:textId="77777777" w:rsidR="00015D29" w:rsidRPr="00015D29" w:rsidRDefault="00015D29" w:rsidP="00310042">
      <w:pPr>
        <w:numPr>
          <w:ilvl w:val="2"/>
          <w:numId w:val="48"/>
        </w:numPr>
        <w:tabs>
          <w:tab w:val="left" w:pos="3330"/>
          <w:tab w:val="left" w:pos="5580"/>
          <w:tab w:val="left" w:pos="7380"/>
        </w:tabs>
        <w:spacing w:after="0" w:line="360" w:lineRule="auto"/>
        <w:contextualSpacing/>
        <w:rPr>
          <w:rFonts w:eastAsia="SimSun"/>
          <w:kern w:val="0"/>
          <w:sz w:val="24"/>
          <w:szCs w:val="24"/>
          <w:lang w:eastAsia="zh-CN" w:bidi="km-KH"/>
          <w14:ligatures w14:val="none"/>
        </w:rPr>
      </w:pPr>
      <w:r w:rsidRPr="00015D29">
        <w:rPr>
          <w:rFonts w:eastAsia="SimSun"/>
          <w:kern w:val="0"/>
          <w:sz w:val="24"/>
          <w:szCs w:val="24"/>
          <w:lang w:eastAsia="zh-CN" w:bidi="km-KH"/>
          <w14:ligatures w14:val="none"/>
        </w:rPr>
        <w:t xml:space="preserve">If you </w:t>
      </w:r>
      <w:proofErr w:type="gramStart"/>
      <w:r w:rsidRPr="00015D29">
        <w:rPr>
          <w:rFonts w:eastAsia="SimSun"/>
          <w:kern w:val="0"/>
          <w:sz w:val="24"/>
          <w:szCs w:val="24"/>
          <w:lang w:eastAsia="zh-CN" w:bidi="km-KH"/>
          <w14:ligatures w14:val="none"/>
        </w:rPr>
        <w:t>are including</w:t>
      </w:r>
      <w:proofErr w:type="gramEnd"/>
      <w:r w:rsidRPr="00015D29">
        <w:rPr>
          <w:rFonts w:eastAsia="SimSun"/>
          <w:kern w:val="0"/>
          <w:sz w:val="24"/>
          <w:szCs w:val="24"/>
          <w:lang w:eastAsia="zh-CN" w:bidi="km-KH"/>
          <w14:ligatures w14:val="none"/>
        </w:rPr>
        <w:t xml:space="preserve"> standalone authorizations for other languages, please ensure a certificate of translation is present in the submission for the use of this document. </w:t>
      </w:r>
    </w:p>
    <w:p w14:paraId="6473FBD5" w14:textId="77777777" w:rsidR="00015D29" w:rsidRPr="00015D29" w:rsidRDefault="00015D29" w:rsidP="00310042">
      <w:pPr>
        <w:numPr>
          <w:ilvl w:val="0"/>
          <w:numId w:val="48"/>
        </w:numPr>
        <w:tabs>
          <w:tab w:val="left" w:pos="180"/>
        </w:tabs>
        <w:spacing w:after="0" w:line="360" w:lineRule="auto"/>
        <w:contextualSpacing/>
        <w:rPr>
          <w:rFonts w:eastAsia="MS Gothic"/>
          <w:color w:val="000000"/>
          <w:kern w:val="0"/>
          <w:sz w:val="24"/>
          <w:szCs w:val="24"/>
          <w:lang w:eastAsia="zh-CN"/>
          <w14:ligatures w14:val="none"/>
        </w:rPr>
      </w:pPr>
      <w:r w:rsidRPr="00015D29">
        <w:rPr>
          <w:rFonts w:eastAsia="SimSun"/>
          <w:b/>
          <w:color w:val="000000"/>
          <w:kern w:val="0"/>
          <w:sz w:val="24"/>
          <w:szCs w:val="24"/>
          <w:u w:val="single"/>
          <w:lang w:eastAsia="zh-CN"/>
          <w14:ligatures w14:val="none"/>
        </w:rPr>
        <w:t>Waivers/Alterations</w:t>
      </w:r>
      <w:r w:rsidRPr="00015D29">
        <w:rPr>
          <w:rFonts w:eastAsia="MS Gothic"/>
          <w:color w:val="000000"/>
          <w:kern w:val="0"/>
          <w:sz w:val="24"/>
          <w:szCs w:val="24"/>
          <w:u w:val="single"/>
          <w:lang w:eastAsia="zh-CN"/>
          <w14:ligatures w14:val="none"/>
        </w:rPr>
        <w:t>:</w:t>
      </w:r>
      <w:r w:rsidRPr="00015D29">
        <w:rPr>
          <w:rFonts w:eastAsia="MS Gothic"/>
          <w:color w:val="000000"/>
          <w:kern w:val="0"/>
          <w:sz w:val="24"/>
          <w:szCs w:val="24"/>
          <w:lang w:eastAsia="zh-CN"/>
          <w14:ligatures w14:val="none"/>
        </w:rPr>
        <w:t xml:space="preserve"> </w:t>
      </w:r>
    </w:p>
    <w:p w14:paraId="50910201" w14:textId="77777777" w:rsidR="00015D29" w:rsidRPr="00015D29" w:rsidRDefault="00015D29" w:rsidP="00310042">
      <w:pPr>
        <w:numPr>
          <w:ilvl w:val="1"/>
          <w:numId w:val="48"/>
        </w:numPr>
        <w:tabs>
          <w:tab w:val="left" w:pos="360"/>
          <w:tab w:val="left" w:pos="630"/>
          <w:tab w:val="left" w:pos="720"/>
          <w:tab w:val="left" w:pos="1080"/>
          <w:tab w:val="left" w:pos="1440"/>
        </w:tabs>
        <w:spacing w:after="0" w:line="360" w:lineRule="auto"/>
        <w:rPr>
          <w:rFonts w:eastAsia="SimSun"/>
          <w:color w:val="000000"/>
          <w:kern w:val="0"/>
          <w:sz w:val="24"/>
          <w:szCs w:val="24"/>
          <w:lang w:eastAsia="zh-CN"/>
          <w14:ligatures w14:val="none"/>
        </w:rPr>
      </w:pPr>
      <w:r w:rsidRPr="00015D29">
        <w:rPr>
          <w:rFonts w:eastAsia="SimSun"/>
          <w:b/>
          <w:bCs/>
          <w:color w:val="000000"/>
          <w:kern w:val="0"/>
          <w:sz w:val="24"/>
          <w:szCs w:val="24"/>
          <w:lang w:eastAsia="zh-CN"/>
          <w14:ligatures w14:val="none"/>
        </w:rPr>
        <w:t>Full Waiver of HIPAA Authorization</w:t>
      </w:r>
      <w:r w:rsidRPr="00015D29">
        <w:rPr>
          <w:rFonts w:eastAsia="SimSun"/>
          <w:color w:val="000000"/>
          <w:kern w:val="0"/>
          <w:sz w:val="24"/>
          <w:szCs w:val="24"/>
          <w:lang w:eastAsia="zh-CN"/>
          <w14:ligatures w14:val="none"/>
        </w:rPr>
        <w:t xml:space="preserve"> </w:t>
      </w:r>
    </w:p>
    <w:p w14:paraId="6606C238" w14:textId="77777777" w:rsidR="00015D29" w:rsidRPr="00015D29" w:rsidRDefault="00015D29" w:rsidP="00310042">
      <w:pPr>
        <w:numPr>
          <w:ilvl w:val="2"/>
          <w:numId w:val="48"/>
        </w:numPr>
        <w:tabs>
          <w:tab w:val="left" w:pos="360"/>
          <w:tab w:val="left" w:pos="630"/>
          <w:tab w:val="left" w:pos="720"/>
          <w:tab w:val="left" w:pos="1080"/>
          <w:tab w:val="left" w:pos="1440"/>
        </w:tabs>
        <w:spacing w:after="0" w:line="360" w:lineRule="auto"/>
        <w:rPr>
          <w:rFonts w:eastAsia="SimSun"/>
          <w:color w:val="000000"/>
          <w:kern w:val="0"/>
          <w:sz w:val="24"/>
          <w:szCs w:val="24"/>
          <w:lang w:eastAsia="zh-CN"/>
          <w14:ligatures w14:val="none"/>
        </w:rPr>
      </w:pPr>
      <w:r w:rsidRPr="00015D29">
        <w:rPr>
          <w:rFonts w:eastAsia="SimSun"/>
          <w:color w:val="000000"/>
          <w:kern w:val="0"/>
          <w:sz w:val="24"/>
          <w:szCs w:val="24"/>
          <w:lang w:eastAsia="zh-CN"/>
          <w14:ligatures w14:val="none"/>
        </w:rPr>
        <w:t>Collecting PHI without obtaining written authorization from each subject</w:t>
      </w:r>
    </w:p>
    <w:p w14:paraId="2C55C0BA" w14:textId="77777777" w:rsidR="00015D29" w:rsidRPr="00015D29" w:rsidRDefault="00015D29" w:rsidP="00310042">
      <w:pPr>
        <w:numPr>
          <w:ilvl w:val="2"/>
          <w:numId w:val="48"/>
        </w:numPr>
        <w:tabs>
          <w:tab w:val="left" w:pos="360"/>
          <w:tab w:val="left" w:pos="630"/>
          <w:tab w:val="left" w:pos="720"/>
          <w:tab w:val="left" w:pos="1080"/>
          <w:tab w:val="left" w:pos="1440"/>
        </w:tabs>
        <w:spacing w:after="0" w:line="360" w:lineRule="auto"/>
        <w:rPr>
          <w:rFonts w:eastAsia="SimSun"/>
          <w:kern w:val="0"/>
          <w:sz w:val="24"/>
          <w:szCs w:val="24"/>
          <w:lang w:eastAsia="zh-CN"/>
          <w14:ligatures w14:val="none"/>
        </w:rPr>
      </w:pPr>
      <w:r w:rsidRPr="00015D29">
        <w:rPr>
          <w:rFonts w:eastAsia="MS Gothic"/>
          <w:kern w:val="0"/>
          <w:sz w:val="24"/>
          <w:szCs w:val="24"/>
          <w:lang w:eastAsia="zh-CN"/>
          <w14:ligatures w14:val="none"/>
        </w:rPr>
        <w:t xml:space="preserve">This is typically used for </w:t>
      </w:r>
      <w:proofErr w:type="gramStart"/>
      <w:r w:rsidRPr="00015D29">
        <w:rPr>
          <w:rFonts w:eastAsia="MS Gothic"/>
          <w:kern w:val="0"/>
          <w:sz w:val="24"/>
          <w:szCs w:val="24"/>
          <w:lang w:eastAsia="zh-CN"/>
          <w14:ligatures w14:val="none"/>
        </w:rPr>
        <w:t>retrospective chart</w:t>
      </w:r>
      <w:proofErr w:type="gramEnd"/>
      <w:r w:rsidRPr="00015D29">
        <w:rPr>
          <w:rFonts w:eastAsia="MS Gothic"/>
          <w:kern w:val="0"/>
          <w:sz w:val="24"/>
          <w:szCs w:val="24"/>
          <w:lang w:eastAsia="zh-CN"/>
          <w14:ligatures w14:val="none"/>
        </w:rPr>
        <w:t xml:space="preserve"> review studies.</w:t>
      </w:r>
    </w:p>
    <w:p w14:paraId="70CF6600" w14:textId="77777777" w:rsidR="00015D29" w:rsidRPr="00015D29" w:rsidRDefault="00015D29" w:rsidP="00310042">
      <w:pPr>
        <w:numPr>
          <w:ilvl w:val="1"/>
          <w:numId w:val="48"/>
        </w:numPr>
        <w:spacing w:after="0" w:line="360" w:lineRule="auto"/>
        <w:contextualSpacing/>
        <w:rPr>
          <w:rFonts w:eastAsia="SimSun"/>
          <w:color w:val="000000"/>
          <w:kern w:val="0"/>
          <w:sz w:val="24"/>
          <w:szCs w:val="24"/>
          <w:lang w:eastAsia="zh-CN"/>
          <w14:ligatures w14:val="none"/>
        </w:rPr>
      </w:pPr>
      <w:r w:rsidRPr="00015D29">
        <w:rPr>
          <w:rFonts w:eastAsia="SimSun"/>
          <w:b/>
          <w:color w:val="000000"/>
          <w:kern w:val="0"/>
          <w:sz w:val="24"/>
          <w:szCs w:val="24"/>
          <w:lang w:eastAsia="zh-CN"/>
          <w14:ligatures w14:val="none"/>
        </w:rPr>
        <w:t>Partial Waiver of Authorization</w:t>
      </w:r>
    </w:p>
    <w:p w14:paraId="5F89044F" w14:textId="77777777" w:rsidR="00015D29" w:rsidRPr="00015D29" w:rsidRDefault="00015D29" w:rsidP="00310042">
      <w:pPr>
        <w:numPr>
          <w:ilvl w:val="2"/>
          <w:numId w:val="48"/>
        </w:numPr>
        <w:spacing w:after="0" w:line="360" w:lineRule="auto"/>
        <w:contextualSpacing/>
        <w:rPr>
          <w:rFonts w:eastAsia="SimSun"/>
          <w:color w:val="000000"/>
          <w:kern w:val="0"/>
          <w:sz w:val="24"/>
          <w:szCs w:val="24"/>
          <w:lang w:eastAsia="zh-CN"/>
          <w14:ligatures w14:val="none"/>
        </w:rPr>
      </w:pPr>
      <w:r w:rsidRPr="00015D29">
        <w:rPr>
          <w:rFonts w:eastAsia="SimSun"/>
          <w:color w:val="000000"/>
          <w:kern w:val="0"/>
          <w:sz w:val="24"/>
          <w:szCs w:val="24"/>
          <w:lang w:eastAsia="zh-CN"/>
          <w14:ligatures w14:val="none"/>
        </w:rPr>
        <w:t>Reviewing of collecting PHI prior to obtaining authorization from the subject, where written authorization will be obtained at the time of consent.</w:t>
      </w:r>
    </w:p>
    <w:p w14:paraId="267743B6" w14:textId="77777777" w:rsidR="00015D29" w:rsidRPr="00015D29" w:rsidRDefault="00015D29" w:rsidP="00310042">
      <w:pPr>
        <w:numPr>
          <w:ilvl w:val="2"/>
          <w:numId w:val="48"/>
        </w:numPr>
        <w:spacing w:after="0" w:line="360" w:lineRule="auto"/>
        <w:contextualSpacing/>
        <w:rPr>
          <w:rFonts w:eastAsia="SimSun"/>
          <w:iCs/>
          <w:kern w:val="0"/>
          <w:sz w:val="24"/>
          <w:szCs w:val="24"/>
          <w:lang w:eastAsia="zh-CN"/>
          <w14:ligatures w14:val="none"/>
        </w:rPr>
      </w:pPr>
      <w:r w:rsidRPr="00015D29">
        <w:rPr>
          <w:rFonts w:eastAsia="MS Gothic"/>
          <w:iCs/>
          <w:kern w:val="0"/>
          <w:sz w:val="24"/>
          <w:szCs w:val="24"/>
          <w:lang w:eastAsia="zh-CN"/>
          <w14:ligatures w14:val="none"/>
        </w:rPr>
        <w:t>a waiver used only for recruiting/screening data 1.8 with the HIPAA waiver in ETHOS)</w:t>
      </w:r>
    </w:p>
    <w:p w14:paraId="486D5E01" w14:textId="77777777" w:rsidR="00015D29" w:rsidRPr="00015D29" w:rsidRDefault="00015D29" w:rsidP="00310042">
      <w:pPr>
        <w:numPr>
          <w:ilvl w:val="1"/>
          <w:numId w:val="48"/>
        </w:numPr>
        <w:spacing w:after="0" w:line="360" w:lineRule="auto"/>
        <w:contextualSpacing/>
        <w:rPr>
          <w:rFonts w:eastAsia="SimSun"/>
          <w:b/>
          <w:bCs/>
          <w:iCs/>
          <w:kern w:val="0"/>
          <w:sz w:val="24"/>
          <w:szCs w:val="24"/>
          <w:lang w:eastAsia="zh-CN"/>
          <w14:ligatures w14:val="none"/>
        </w:rPr>
      </w:pPr>
      <w:r w:rsidRPr="00015D29">
        <w:rPr>
          <w:rFonts w:eastAsia="MS Gothic"/>
          <w:b/>
          <w:bCs/>
          <w:iCs/>
          <w:kern w:val="0"/>
          <w:sz w:val="24"/>
          <w:szCs w:val="24"/>
          <w:lang w:eastAsia="zh-CN"/>
          <w14:ligatures w14:val="none"/>
        </w:rPr>
        <w:t>Alteration of Signed Authorization</w:t>
      </w:r>
    </w:p>
    <w:p w14:paraId="26BC31BE" w14:textId="77777777" w:rsidR="00015D29" w:rsidRPr="00015D29" w:rsidRDefault="00015D29" w:rsidP="00310042">
      <w:pPr>
        <w:numPr>
          <w:ilvl w:val="2"/>
          <w:numId w:val="48"/>
        </w:numPr>
        <w:spacing w:after="0" w:line="360" w:lineRule="auto"/>
        <w:contextualSpacing/>
        <w:rPr>
          <w:rFonts w:eastAsia="SimSun"/>
          <w:iCs/>
          <w:kern w:val="0"/>
          <w:sz w:val="24"/>
          <w:szCs w:val="24"/>
          <w:lang w:eastAsia="zh-CN"/>
          <w14:ligatures w14:val="none"/>
        </w:rPr>
      </w:pPr>
      <w:r w:rsidRPr="00015D29">
        <w:rPr>
          <w:rFonts w:eastAsia="SimSun"/>
          <w:iCs/>
          <w:kern w:val="0"/>
          <w:sz w:val="24"/>
          <w:szCs w:val="24"/>
          <w:lang w:eastAsia="zh-CN"/>
          <w14:ligatures w14:val="none"/>
        </w:rPr>
        <w:t>Obtaining verbal consent and authorization with no expectation for a written, signed document.</w:t>
      </w:r>
    </w:p>
    <w:p w14:paraId="1CCD16A6" w14:textId="77777777" w:rsidR="00015D29" w:rsidRPr="00015D29" w:rsidRDefault="00015D29" w:rsidP="00310042">
      <w:pPr>
        <w:numPr>
          <w:ilvl w:val="2"/>
          <w:numId w:val="48"/>
        </w:numPr>
        <w:spacing w:after="0" w:line="360" w:lineRule="auto"/>
        <w:contextualSpacing/>
        <w:rPr>
          <w:rFonts w:eastAsia="SimSun"/>
          <w:iCs/>
          <w:kern w:val="0"/>
          <w:sz w:val="24"/>
          <w:szCs w:val="24"/>
          <w:lang w:eastAsia="zh-CN"/>
          <w14:ligatures w14:val="none"/>
        </w:rPr>
      </w:pPr>
      <w:r w:rsidRPr="00015D29">
        <w:rPr>
          <w:rFonts w:eastAsia="SimSun"/>
          <w:iCs/>
          <w:kern w:val="0"/>
          <w:sz w:val="24"/>
          <w:szCs w:val="24"/>
          <w:lang w:eastAsia="zh-CN"/>
          <w14:ligatures w14:val="none"/>
        </w:rPr>
        <w:t>This is typically required when using a short form consent, as a short form does not include HIPAA authorization language.</w:t>
      </w:r>
    </w:p>
    <w:p w14:paraId="02EAA2DE" w14:textId="77777777" w:rsidR="00015D29" w:rsidRPr="00015D29" w:rsidRDefault="00015D29" w:rsidP="00310042">
      <w:pPr>
        <w:numPr>
          <w:ilvl w:val="1"/>
          <w:numId w:val="48"/>
        </w:numPr>
        <w:spacing w:after="0" w:line="360" w:lineRule="auto"/>
        <w:contextualSpacing/>
        <w:rPr>
          <w:rFonts w:eastAsia="SimSun"/>
          <w:b/>
          <w:bCs/>
          <w:iCs/>
          <w:kern w:val="0"/>
          <w:sz w:val="24"/>
          <w:szCs w:val="24"/>
          <w:lang w:eastAsia="zh-CN"/>
          <w14:ligatures w14:val="none"/>
        </w:rPr>
      </w:pPr>
      <w:r w:rsidRPr="00015D29">
        <w:rPr>
          <w:rFonts w:eastAsia="SimSun"/>
          <w:b/>
          <w:bCs/>
          <w:iCs/>
          <w:kern w:val="0"/>
          <w:sz w:val="24"/>
          <w:szCs w:val="24"/>
          <w:lang w:eastAsia="zh-CN"/>
          <w14:ligatures w14:val="none"/>
        </w:rPr>
        <w:t>Alteration of Authorization</w:t>
      </w:r>
    </w:p>
    <w:p w14:paraId="7E76D9D7" w14:textId="77777777" w:rsidR="00015D29" w:rsidRPr="00015D29" w:rsidRDefault="00015D29" w:rsidP="00310042">
      <w:pPr>
        <w:numPr>
          <w:ilvl w:val="2"/>
          <w:numId w:val="48"/>
        </w:numPr>
        <w:spacing w:after="0" w:line="360" w:lineRule="auto"/>
        <w:contextualSpacing/>
        <w:rPr>
          <w:rFonts w:eastAsia="SimSun"/>
          <w:b/>
          <w:bCs/>
          <w:iCs/>
          <w:kern w:val="0"/>
          <w:sz w:val="24"/>
          <w:szCs w:val="24"/>
          <w:lang w:eastAsia="zh-CN"/>
          <w14:ligatures w14:val="none"/>
        </w:rPr>
      </w:pPr>
      <w:r w:rsidRPr="00015D29">
        <w:rPr>
          <w:rFonts w:eastAsia="SimSun"/>
          <w:iCs/>
          <w:kern w:val="0"/>
          <w:sz w:val="24"/>
          <w:szCs w:val="24"/>
          <w:lang w:eastAsia="zh-CN"/>
          <w14:ligatures w14:val="none"/>
        </w:rPr>
        <w:t>Modifying or excluding one or more required elements of the research authorization</w:t>
      </w:r>
    </w:p>
    <w:p w14:paraId="308FF9FB" w14:textId="77777777" w:rsidR="00015D29" w:rsidRPr="00015D29" w:rsidRDefault="00015D29" w:rsidP="00310042">
      <w:pPr>
        <w:numPr>
          <w:ilvl w:val="2"/>
          <w:numId w:val="48"/>
        </w:numPr>
        <w:spacing w:after="0" w:line="360" w:lineRule="auto"/>
        <w:contextualSpacing/>
        <w:rPr>
          <w:rFonts w:eastAsia="SimSun"/>
          <w:b/>
          <w:bCs/>
          <w:iCs/>
          <w:kern w:val="0"/>
          <w:sz w:val="24"/>
          <w:szCs w:val="24"/>
          <w:lang w:eastAsia="zh-CN"/>
          <w14:ligatures w14:val="none"/>
        </w:rPr>
      </w:pPr>
      <w:r w:rsidRPr="00015D29">
        <w:rPr>
          <w:rFonts w:eastAsia="SimSun"/>
          <w:iCs/>
          <w:kern w:val="0"/>
          <w:sz w:val="24"/>
          <w:szCs w:val="24"/>
          <w:lang w:eastAsia="zh-CN"/>
          <w14:ligatures w14:val="none"/>
        </w:rPr>
        <w:t>This alteration is not typically used.</w:t>
      </w:r>
    </w:p>
    <w:p w14:paraId="1E75D9BE" w14:textId="77777777" w:rsidR="00015D29" w:rsidRPr="00015D29" w:rsidRDefault="00015D29" w:rsidP="00310042">
      <w:pPr>
        <w:numPr>
          <w:ilvl w:val="1"/>
          <w:numId w:val="48"/>
        </w:numPr>
        <w:spacing w:after="0" w:line="360" w:lineRule="auto"/>
        <w:contextualSpacing/>
        <w:rPr>
          <w:rFonts w:eastAsia="SimSun"/>
          <w:b/>
          <w:bCs/>
          <w:iCs/>
          <w:kern w:val="0"/>
          <w:sz w:val="24"/>
          <w:szCs w:val="24"/>
          <w:lang w:eastAsia="zh-CN"/>
          <w14:ligatures w14:val="none"/>
        </w:rPr>
      </w:pPr>
      <w:r w:rsidRPr="00015D29">
        <w:rPr>
          <w:rFonts w:eastAsia="SimSun"/>
          <w:b/>
          <w:bCs/>
          <w:iCs/>
          <w:kern w:val="0"/>
          <w:sz w:val="24"/>
          <w:szCs w:val="24"/>
          <w:lang w:eastAsia="zh-CN"/>
          <w14:ligatures w14:val="none"/>
        </w:rPr>
        <w:lastRenderedPageBreak/>
        <w:t>Decedent HIPAA</w:t>
      </w:r>
    </w:p>
    <w:p w14:paraId="2A2F1369" w14:textId="77777777" w:rsidR="00015D29" w:rsidRPr="00015D29" w:rsidRDefault="00015D29" w:rsidP="00310042">
      <w:pPr>
        <w:numPr>
          <w:ilvl w:val="2"/>
          <w:numId w:val="48"/>
        </w:numPr>
        <w:spacing w:after="0" w:line="360" w:lineRule="auto"/>
        <w:contextualSpacing/>
        <w:rPr>
          <w:rFonts w:eastAsia="SimSun"/>
          <w:b/>
          <w:bCs/>
          <w:iCs/>
          <w:kern w:val="0"/>
          <w:sz w:val="24"/>
          <w:szCs w:val="24"/>
          <w:lang w:eastAsia="zh-CN"/>
          <w14:ligatures w14:val="none"/>
        </w:rPr>
      </w:pPr>
      <w:r w:rsidRPr="00015D29">
        <w:rPr>
          <w:rFonts w:eastAsia="SimSun"/>
          <w:iCs/>
          <w:kern w:val="0"/>
          <w:sz w:val="24"/>
          <w:szCs w:val="24"/>
          <w:lang w:eastAsia="zh-CN"/>
          <w14:ligatures w14:val="none"/>
        </w:rPr>
        <w:t>This is used when the individual you are collecting information from is no longer living.</w:t>
      </w:r>
    </w:p>
    <w:p w14:paraId="30990A19" w14:textId="77777777" w:rsidR="00102927" w:rsidRPr="00F84931" w:rsidRDefault="00102927" w:rsidP="00102927">
      <w:pPr>
        <w:pStyle w:val="Heading5"/>
      </w:pPr>
      <w:r>
        <w:t>Section 12.0 Waivers/Alteration of Informed Consent or Signature</w:t>
      </w:r>
    </w:p>
    <w:p w14:paraId="78015825" w14:textId="77777777" w:rsidR="00F61596" w:rsidRPr="00F61596" w:rsidRDefault="00F61596" w:rsidP="00310042">
      <w:pPr>
        <w:numPr>
          <w:ilvl w:val="0"/>
          <w:numId w:val="50"/>
        </w:numPr>
        <w:tabs>
          <w:tab w:val="left" w:pos="180"/>
        </w:tabs>
        <w:spacing w:after="0" w:line="360" w:lineRule="auto"/>
        <w:contextualSpacing/>
        <w:rPr>
          <w:rFonts w:eastAsia="MS Gothic"/>
          <w:color w:val="000000"/>
          <w:kern w:val="0"/>
          <w:sz w:val="24"/>
          <w:szCs w:val="24"/>
          <w:lang w:eastAsia="zh-CN"/>
          <w14:ligatures w14:val="none"/>
        </w:rPr>
      </w:pPr>
      <w:r w:rsidRPr="00F61596">
        <w:rPr>
          <w:rFonts w:eastAsia="MS Gothic"/>
          <w:color w:val="000000"/>
          <w:kern w:val="0"/>
          <w:sz w:val="24"/>
          <w:szCs w:val="24"/>
          <w:lang w:eastAsia="zh-CN"/>
          <w14:ligatures w14:val="none"/>
        </w:rPr>
        <w:t>Consent waivers are not required for exempt studies.</w:t>
      </w:r>
    </w:p>
    <w:p w14:paraId="669F7D33" w14:textId="77777777" w:rsidR="00F61596" w:rsidRPr="00F61596" w:rsidRDefault="00F61596" w:rsidP="00310042">
      <w:pPr>
        <w:numPr>
          <w:ilvl w:val="0"/>
          <w:numId w:val="49"/>
        </w:numPr>
        <w:tabs>
          <w:tab w:val="left" w:pos="360"/>
          <w:tab w:val="left" w:pos="630"/>
          <w:tab w:val="left" w:pos="720"/>
          <w:tab w:val="left" w:pos="810"/>
          <w:tab w:val="left" w:pos="900"/>
          <w:tab w:val="left" w:pos="990"/>
          <w:tab w:val="left" w:pos="1440"/>
        </w:tabs>
        <w:spacing w:after="0" w:line="360" w:lineRule="auto"/>
        <w:contextualSpacing/>
        <w:rPr>
          <w:rFonts w:eastAsia="MS Gothic"/>
          <w:b/>
          <w:bCs/>
          <w:color w:val="000000"/>
          <w:kern w:val="0"/>
          <w:sz w:val="24"/>
          <w:szCs w:val="24"/>
          <w:lang w:eastAsia="zh-CN"/>
          <w14:ligatures w14:val="none"/>
        </w:rPr>
      </w:pPr>
      <w:r w:rsidRPr="00F61596">
        <w:rPr>
          <w:rFonts w:eastAsia="SimSun"/>
          <w:color w:val="000000"/>
          <w:kern w:val="0"/>
          <w:sz w:val="24"/>
          <w:szCs w:val="24"/>
          <w:lang w:eastAsia="zh-CN"/>
          <w14:ligatures w14:val="none"/>
        </w:rPr>
        <w:t xml:space="preserve"> </w:t>
      </w:r>
      <w:r w:rsidRPr="00F61596">
        <w:rPr>
          <w:rFonts w:eastAsia="MS Gothic"/>
          <w:b/>
          <w:bCs/>
          <w:color w:val="000000"/>
          <w:kern w:val="0"/>
          <w:sz w:val="24"/>
          <w:szCs w:val="24"/>
          <w:lang w:eastAsia="zh-CN"/>
          <w14:ligatures w14:val="none"/>
        </w:rPr>
        <w:t xml:space="preserve">Waiver of Consent: </w:t>
      </w:r>
      <w:r w:rsidRPr="00F61596">
        <w:rPr>
          <w:rFonts w:eastAsia="MS Gothic"/>
          <w:color w:val="000000"/>
          <w:kern w:val="0"/>
          <w:sz w:val="24"/>
          <w:szCs w:val="24"/>
          <w:lang w:eastAsia="zh-CN"/>
          <w14:ligatures w14:val="none"/>
        </w:rPr>
        <w:t>Fill out all information within the waiver request that populate. Appropriate justification for the full waiver should be provided.</w:t>
      </w:r>
    </w:p>
    <w:p w14:paraId="0F92EDD0" w14:textId="77777777" w:rsidR="00F61596" w:rsidRPr="00F61596" w:rsidRDefault="00F61596" w:rsidP="00310042">
      <w:pPr>
        <w:numPr>
          <w:ilvl w:val="2"/>
          <w:numId w:val="51"/>
        </w:numPr>
        <w:tabs>
          <w:tab w:val="left" w:pos="1980"/>
          <w:tab w:val="left" w:pos="2070"/>
          <w:tab w:val="left" w:pos="2160"/>
          <w:tab w:val="left" w:pos="2340"/>
          <w:tab w:val="left" w:pos="2520"/>
          <w:tab w:val="left" w:pos="2610"/>
          <w:tab w:val="left" w:pos="2790"/>
          <w:tab w:val="left" w:pos="2880"/>
          <w:tab w:val="left" w:pos="2970"/>
          <w:tab w:val="left" w:pos="3060"/>
        </w:tabs>
        <w:spacing w:after="0" w:line="360" w:lineRule="auto"/>
        <w:ind w:left="1440"/>
        <w:contextualSpacing/>
        <w:rPr>
          <w:rFonts w:eastAsia="MS Gothic"/>
          <w:b/>
          <w:bCs/>
          <w:kern w:val="0"/>
          <w:sz w:val="24"/>
          <w:szCs w:val="24"/>
          <w:lang w:eastAsia="zh-CN"/>
          <w14:ligatures w14:val="none"/>
        </w:rPr>
      </w:pPr>
      <w:r w:rsidRPr="00F61596">
        <w:rPr>
          <w:rFonts w:eastAsia="SimSun"/>
          <w:kern w:val="0"/>
          <w:sz w:val="24"/>
          <w:szCs w:val="24"/>
          <w:lang w:eastAsia="zh-CN"/>
          <w14:ligatures w14:val="none"/>
        </w:rPr>
        <w:t>This should only be selected if you do not intend to collect consent at any point for either a portion of the study or the entire study (e.g.,</w:t>
      </w:r>
      <w:r w:rsidRPr="00F61596">
        <w:rPr>
          <w:rFonts w:eastAsia="MS Gothic"/>
          <w:kern w:val="0"/>
          <w:sz w:val="24"/>
          <w:szCs w:val="24"/>
          <w:lang w:eastAsia="zh-CN"/>
          <w14:ligatures w14:val="none"/>
        </w:rPr>
        <w:t xml:space="preserve"> chart review portion of a study)</w:t>
      </w:r>
    </w:p>
    <w:p w14:paraId="12BA07B4" w14:textId="77777777" w:rsidR="00F61596" w:rsidRPr="00F61596" w:rsidRDefault="00F61596" w:rsidP="00310042">
      <w:pPr>
        <w:numPr>
          <w:ilvl w:val="2"/>
          <w:numId w:val="52"/>
        </w:numPr>
        <w:tabs>
          <w:tab w:val="left" w:pos="360"/>
          <w:tab w:val="left" w:pos="630"/>
          <w:tab w:val="left" w:pos="720"/>
          <w:tab w:val="left" w:pos="810"/>
          <w:tab w:val="left" w:pos="900"/>
          <w:tab w:val="left" w:pos="990"/>
          <w:tab w:val="left" w:pos="1440"/>
        </w:tabs>
        <w:spacing w:after="0" w:line="360" w:lineRule="auto"/>
        <w:ind w:left="720"/>
        <w:contextualSpacing/>
        <w:rPr>
          <w:rFonts w:eastAsia="MS Gothic"/>
          <w:i/>
          <w:kern w:val="0"/>
          <w:sz w:val="24"/>
          <w:szCs w:val="24"/>
          <w:lang w:eastAsia="zh-CN"/>
          <w14:ligatures w14:val="none"/>
        </w:rPr>
      </w:pPr>
      <w:r w:rsidRPr="00F61596">
        <w:rPr>
          <w:rFonts w:eastAsia="MS Gothic"/>
          <w:b/>
          <w:bCs/>
          <w:kern w:val="0"/>
          <w:sz w:val="24"/>
          <w:szCs w:val="24"/>
          <w:lang w:eastAsia="zh-CN"/>
          <w14:ligatures w14:val="none"/>
        </w:rPr>
        <w:t>Alteration of Consent</w:t>
      </w:r>
      <w:r w:rsidRPr="00F61596">
        <w:rPr>
          <w:rFonts w:eastAsia="MS Gothic"/>
          <w:kern w:val="0"/>
          <w:sz w:val="24"/>
          <w:szCs w:val="24"/>
          <w:lang w:eastAsia="zh-CN"/>
          <w14:ligatures w14:val="none"/>
        </w:rPr>
        <w:t xml:space="preserve">: Please fill out all information within the alteration request. Appropriate justification and a description of what portion of the consent process is being omitted must be provided. </w:t>
      </w:r>
    </w:p>
    <w:p w14:paraId="05C62E48" w14:textId="77777777" w:rsidR="00F61596" w:rsidRPr="00F61596" w:rsidRDefault="00F61596" w:rsidP="00310042">
      <w:pPr>
        <w:numPr>
          <w:ilvl w:val="0"/>
          <w:numId w:val="49"/>
        </w:numPr>
        <w:tabs>
          <w:tab w:val="left" w:pos="360"/>
          <w:tab w:val="left" w:pos="630"/>
          <w:tab w:val="left" w:pos="720"/>
          <w:tab w:val="left" w:pos="810"/>
          <w:tab w:val="left" w:pos="900"/>
          <w:tab w:val="left" w:pos="990"/>
          <w:tab w:val="left" w:pos="1440"/>
        </w:tabs>
        <w:spacing w:after="0" w:line="360" w:lineRule="auto"/>
        <w:contextualSpacing/>
        <w:rPr>
          <w:rFonts w:eastAsia="MS Gothic"/>
          <w:b/>
          <w:bCs/>
          <w:color w:val="000000"/>
          <w:kern w:val="0"/>
          <w:sz w:val="24"/>
          <w:szCs w:val="24"/>
          <w:lang w:eastAsia="zh-CN"/>
          <w14:ligatures w14:val="none"/>
        </w:rPr>
      </w:pPr>
      <w:r w:rsidRPr="00F61596">
        <w:rPr>
          <w:rFonts w:eastAsia="MS Gothic"/>
          <w:b/>
          <w:bCs/>
          <w:color w:val="000000"/>
          <w:kern w:val="0"/>
          <w:sz w:val="24"/>
          <w:szCs w:val="24"/>
          <w:lang w:eastAsia="zh-CN"/>
          <w14:ligatures w14:val="none"/>
        </w:rPr>
        <w:t xml:space="preserve">Waiving Signatures on Consent: </w:t>
      </w:r>
      <w:r w:rsidRPr="00F61596">
        <w:rPr>
          <w:rFonts w:eastAsia="MS Gothic"/>
          <w:color w:val="000000"/>
          <w:kern w:val="0"/>
          <w:sz w:val="24"/>
          <w:szCs w:val="24"/>
          <w:lang w:eastAsia="zh-CN"/>
          <w14:ligatures w14:val="none"/>
        </w:rPr>
        <w:t xml:space="preserve">Please make this selection and fill out all information within the waiver request that populates. A justification must be selected on #1.3. Please ensure that the entire statement is true for the application of the waiver of signatures. </w:t>
      </w:r>
    </w:p>
    <w:p w14:paraId="40A1BE5A" w14:textId="1EEA21E0" w:rsidR="00C551DA" w:rsidRPr="00703583" w:rsidRDefault="00F61596" w:rsidP="00F61596">
      <w:r w:rsidRPr="00F61596">
        <w:rPr>
          <w:rFonts w:eastAsia="MS Gothic"/>
          <w:color w:val="000000"/>
          <w:kern w:val="0"/>
          <w:sz w:val="24"/>
          <w:szCs w:val="24"/>
          <w:lang w:eastAsia="zh-CN"/>
          <w14:ligatures w14:val="none"/>
        </w:rPr>
        <w:t>This is typically selected when an information sheet is being utilized for a survey study, or if a waiver for signatures is being sought for a screening phase of a study. If an information sheet is being used, upload it in Section 6.0 #12.</w:t>
      </w:r>
    </w:p>
    <w:p w14:paraId="0ED80F18" w14:textId="77777777" w:rsidR="00007F7C" w:rsidRDefault="00007F7C" w:rsidP="00310042">
      <w:pPr>
        <w:pStyle w:val="Heading1"/>
      </w:pPr>
      <w:r>
        <w:t>Part 6: Test Articles</w:t>
      </w:r>
    </w:p>
    <w:p w14:paraId="5005B986" w14:textId="77777777" w:rsidR="00CA5CB3" w:rsidRDefault="00CA5CB3" w:rsidP="00CA5CB3">
      <w:pPr>
        <w:pStyle w:val="Heading5"/>
      </w:pPr>
      <w:r>
        <w:t>Section 14.0 Type of Test Article</w:t>
      </w:r>
    </w:p>
    <w:p w14:paraId="4833C45E" w14:textId="77777777" w:rsidR="00EC5D5A" w:rsidRPr="00EC5D5A" w:rsidRDefault="00EC5D5A" w:rsidP="00310042">
      <w:pPr>
        <w:numPr>
          <w:ilvl w:val="0"/>
          <w:numId w:val="44"/>
        </w:numPr>
        <w:spacing w:after="0" w:line="360" w:lineRule="auto"/>
        <w:contextualSpacing/>
        <w:rPr>
          <w:rFonts w:eastAsia="SimSun"/>
          <w:kern w:val="0"/>
          <w:sz w:val="24"/>
          <w:szCs w:val="24"/>
          <w:lang w:bidi="km-KH"/>
          <w14:ligatures w14:val="none"/>
        </w:rPr>
      </w:pPr>
      <w:r w:rsidRPr="00EC5D5A">
        <w:rPr>
          <w:rFonts w:eastAsia="SimSun"/>
          <w:kern w:val="0"/>
          <w:sz w:val="24"/>
          <w:szCs w:val="24"/>
          <w:lang w:bidi="km-KH"/>
          <w14:ligatures w14:val="none"/>
        </w:rPr>
        <w:t xml:space="preserve">#1 If the study uses biologics, drugs, devices, or placebos, select each option that applies. Save the page and a new section will </w:t>
      </w:r>
      <w:proofErr w:type="gramStart"/>
      <w:r w:rsidRPr="00EC5D5A">
        <w:rPr>
          <w:rFonts w:eastAsia="SimSun"/>
          <w:kern w:val="0"/>
          <w:sz w:val="24"/>
          <w:szCs w:val="24"/>
          <w:lang w:bidi="km-KH"/>
          <w14:ligatures w14:val="none"/>
        </w:rPr>
        <w:t>populate for</w:t>
      </w:r>
      <w:proofErr w:type="gramEnd"/>
      <w:r w:rsidRPr="00EC5D5A">
        <w:rPr>
          <w:rFonts w:eastAsia="SimSun"/>
          <w:kern w:val="0"/>
          <w:sz w:val="24"/>
          <w:szCs w:val="24"/>
          <w:lang w:bidi="km-KH"/>
          <w14:ligatures w14:val="none"/>
        </w:rPr>
        <w:t xml:space="preserve"> each selected option. </w:t>
      </w:r>
    </w:p>
    <w:p w14:paraId="2359AC14" w14:textId="77777777" w:rsidR="003F24CA" w:rsidRDefault="003F24CA" w:rsidP="003F24CA">
      <w:pPr>
        <w:pStyle w:val="Heading5"/>
        <w:rPr>
          <w:rFonts w:ascii="Aptos" w:eastAsia="Aptos" w:hAnsi="Aptos" w:cs="Aptos"/>
          <w:color w:val="646367" w:themeColor="text1"/>
          <w:sz w:val="24"/>
          <w:szCs w:val="24"/>
        </w:rPr>
      </w:pPr>
      <w:r>
        <w:t xml:space="preserve">Section </w:t>
      </w:r>
      <w:r w:rsidRPr="00066166">
        <w:t>15.0 Drugs/Biologics</w:t>
      </w:r>
      <w:r w:rsidRPr="591FB39A">
        <w:rPr>
          <w:rFonts w:ascii="Aptos" w:eastAsia="Aptos" w:hAnsi="Aptos" w:cs="Aptos"/>
          <w:color w:val="646367" w:themeColor="text1"/>
          <w:sz w:val="24"/>
          <w:szCs w:val="24"/>
        </w:rPr>
        <w:t xml:space="preserve"> </w:t>
      </w:r>
    </w:p>
    <w:p w14:paraId="6178FFEB" w14:textId="77777777" w:rsidR="00C44041" w:rsidRPr="00C44041" w:rsidRDefault="00C44041" w:rsidP="00310042">
      <w:pPr>
        <w:numPr>
          <w:ilvl w:val="0"/>
          <w:numId w:val="53"/>
        </w:numPr>
        <w:spacing w:after="0" w:line="360" w:lineRule="auto"/>
        <w:contextualSpacing/>
        <w:rPr>
          <w:rFonts w:eastAsia="SimSun"/>
          <w:kern w:val="0"/>
          <w:sz w:val="24"/>
          <w:szCs w:val="24"/>
          <w:lang w:bidi="km-KH"/>
          <w14:ligatures w14:val="none"/>
        </w:rPr>
      </w:pPr>
      <w:r w:rsidRPr="00C44041">
        <w:rPr>
          <w:rFonts w:eastAsia="SimSun"/>
          <w:kern w:val="0"/>
          <w:sz w:val="24"/>
          <w:szCs w:val="24"/>
          <w:lang w:bidi="km-KH"/>
          <w14:ligatures w14:val="none"/>
        </w:rPr>
        <w:t xml:space="preserve">#1 Add all drugs and biologics that are being provided to participants as part of the research. This includes investigational agents, pre-medications, contrasts for scans, and standard of care agents that are specified by the design of the study. </w:t>
      </w:r>
    </w:p>
    <w:p w14:paraId="79FED64D" w14:textId="77777777" w:rsidR="00C44041" w:rsidRPr="00C44041" w:rsidRDefault="00C44041" w:rsidP="00310042">
      <w:pPr>
        <w:numPr>
          <w:ilvl w:val="1"/>
          <w:numId w:val="53"/>
        </w:numPr>
        <w:spacing w:after="0" w:line="360" w:lineRule="auto"/>
        <w:ind w:left="1440"/>
        <w:contextualSpacing/>
        <w:rPr>
          <w:rFonts w:eastAsia="SimSun"/>
          <w:kern w:val="0"/>
          <w:sz w:val="24"/>
          <w:szCs w:val="24"/>
          <w:lang w:bidi="km-KH"/>
          <w14:ligatures w14:val="none"/>
        </w:rPr>
      </w:pPr>
      <w:r w:rsidRPr="00C44041">
        <w:rPr>
          <w:rFonts w:eastAsia="SimSun"/>
          <w:kern w:val="0"/>
          <w:sz w:val="24"/>
          <w:szCs w:val="24"/>
          <w:lang w:bidi="km-KH"/>
          <w14:ligatures w14:val="none"/>
        </w:rPr>
        <w:lastRenderedPageBreak/>
        <w:t>If the agent is approved by the FDA and being used within its approved indication, upload the FDA approved label (package insert) in #1.3.1</w:t>
      </w:r>
    </w:p>
    <w:p w14:paraId="40703272" w14:textId="77777777" w:rsidR="00C44041" w:rsidRPr="00C44041" w:rsidRDefault="00C44041" w:rsidP="00310042">
      <w:pPr>
        <w:numPr>
          <w:ilvl w:val="1"/>
          <w:numId w:val="53"/>
        </w:numPr>
        <w:spacing w:after="0" w:line="360" w:lineRule="auto"/>
        <w:ind w:left="1440"/>
        <w:contextualSpacing/>
        <w:rPr>
          <w:rFonts w:eastAsia="SimSun"/>
          <w:kern w:val="0"/>
          <w:sz w:val="24"/>
          <w:szCs w:val="24"/>
          <w:lang w:bidi="km-KH"/>
          <w14:ligatures w14:val="none"/>
        </w:rPr>
      </w:pPr>
      <w:r w:rsidRPr="00C44041">
        <w:rPr>
          <w:rFonts w:eastAsia="SimSun"/>
          <w:kern w:val="0"/>
          <w:sz w:val="24"/>
          <w:szCs w:val="24"/>
          <w:lang w:bidi="km-KH"/>
          <w14:ligatures w14:val="none"/>
        </w:rPr>
        <w:t xml:space="preserve">To submit the study for an </w:t>
      </w:r>
      <w:hyperlink r:id="rId38" w:history="1">
        <w:r w:rsidRPr="00C44041">
          <w:rPr>
            <w:rFonts w:eastAsia="SimSun"/>
            <w:color w:val="0000FF"/>
            <w:kern w:val="0"/>
            <w:sz w:val="24"/>
            <w:szCs w:val="24"/>
            <w:u w:val="single"/>
            <w:lang w:bidi="km-KH"/>
            <w14:ligatures w14:val="none"/>
          </w:rPr>
          <w:t>IND exemption determination</w:t>
        </w:r>
      </w:hyperlink>
      <w:r w:rsidRPr="00C44041">
        <w:rPr>
          <w:rFonts w:eastAsia="SimSun"/>
          <w:kern w:val="0"/>
          <w:sz w:val="24"/>
          <w:szCs w:val="24"/>
          <w:lang w:bidi="km-KH"/>
          <w14:ligatures w14:val="none"/>
        </w:rPr>
        <w:t xml:space="preserve"> from the IRB, answer “No, I didn’t submit to the FDA for a decision” for #1.5 and complete the branching logic that appears. </w:t>
      </w:r>
    </w:p>
    <w:p w14:paraId="2B4C1D9A" w14:textId="77777777" w:rsidR="00C44041" w:rsidRPr="00C44041" w:rsidRDefault="00C44041" w:rsidP="00310042">
      <w:pPr>
        <w:numPr>
          <w:ilvl w:val="1"/>
          <w:numId w:val="53"/>
        </w:numPr>
        <w:spacing w:after="0" w:line="360" w:lineRule="auto"/>
        <w:ind w:left="1440"/>
        <w:contextualSpacing/>
        <w:rPr>
          <w:rFonts w:eastAsia="SimSun"/>
          <w:kern w:val="0"/>
          <w:sz w:val="24"/>
          <w:szCs w:val="24"/>
          <w:lang w:bidi="km-KH"/>
          <w14:ligatures w14:val="none"/>
        </w:rPr>
      </w:pPr>
      <w:r w:rsidRPr="00C44041">
        <w:rPr>
          <w:rFonts w:eastAsia="SimSun"/>
          <w:kern w:val="0"/>
          <w:sz w:val="24"/>
          <w:szCs w:val="24"/>
          <w:lang w:bidi="km-KH"/>
          <w14:ligatures w14:val="none"/>
        </w:rPr>
        <w:t>If the agent is not approved by the FDA or is being used outside its approved indication, complete #1, upload the Investigator’s Brochure in #3.0, and ensure that the IND is on the protocol or provide the FDA “Study May Proceed” letter in #4.0</w:t>
      </w:r>
    </w:p>
    <w:p w14:paraId="3DCAFF58" w14:textId="77777777" w:rsidR="004F66B0" w:rsidRDefault="004F66B0" w:rsidP="004F66B0">
      <w:pPr>
        <w:pStyle w:val="Heading5"/>
      </w:pPr>
      <w:r>
        <w:t xml:space="preserve">Section </w:t>
      </w:r>
      <w:r w:rsidRPr="00066166">
        <w:t xml:space="preserve">16.0 Devices </w:t>
      </w:r>
    </w:p>
    <w:p w14:paraId="0ADD0E96" w14:textId="77777777" w:rsidR="00B71551" w:rsidRPr="00B71551" w:rsidRDefault="00B71551" w:rsidP="00310042">
      <w:pPr>
        <w:numPr>
          <w:ilvl w:val="0"/>
          <w:numId w:val="55"/>
        </w:numPr>
        <w:spacing w:after="0" w:line="360" w:lineRule="auto"/>
        <w:contextualSpacing/>
        <w:rPr>
          <w:rFonts w:eastAsia="SimSun"/>
          <w:kern w:val="0"/>
          <w:sz w:val="24"/>
          <w:szCs w:val="24"/>
          <w:lang w:bidi="km-KH"/>
          <w14:ligatures w14:val="none"/>
        </w:rPr>
      </w:pPr>
      <w:r w:rsidRPr="00B71551">
        <w:rPr>
          <w:rFonts w:eastAsia="SimSun"/>
          <w:kern w:val="0"/>
          <w:sz w:val="24"/>
          <w:szCs w:val="24"/>
          <w:lang w:bidi="km-KH"/>
          <w14:ligatures w14:val="none"/>
        </w:rPr>
        <w:t xml:space="preserve">For more information about FDA device definitions, classifications, and determinations, review their </w:t>
      </w:r>
      <w:hyperlink r:id="rId39" w:history="1">
        <w:r w:rsidRPr="00B71551">
          <w:rPr>
            <w:rFonts w:eastAsia="SimSun"/>
            <w:color w:val="0000FF"/>
            <w:kern w:val="0"/>
            <w:sz w:val="24"/>
            <w:szCs w:val="24"/>
            <w:u w:val="single"/>
            <w:lang w:bidi="km-KH"/>
            <w14:ligatures w14:val="none"/>
          </w:rPr>
          <w:t>Frequently Asked Questions About Medical Devices</w:t>
        </w:r>
      </w:hyperlink>
      <w:r w:rsidRPr="00B71551">
        <w:rPr>
          <w:rFonts w:eastAsia="SimSun"/>
          <w:kern w:val="0"/>
          <w:sz w:val="24"/>
          <w:szCs w:val="24"/>
          <w:lang w:bidi="km-KH"/>
          <w14:ligatures w14:val="none"/>
        </w:rPr>
        <w:t>.</w:t>
      </w:r>
    </w:p>
    <w:p w14:paraId="5D853C40" w14:textId="77777777" w:rsidR="00B71551" w:rsidRPr="00B71551" w:rsidRDefault="00B71551" w:rsidP="00310042">
      <w:pPr>
        <w:numPr>
          <w:ilvl w:val="0"/>
          <w:numId w:val="54"/>
        </w:numPr>
        <w:spacing w:after="0" w:line="360" w:lineRule="auto"/>
        <w:contextualSpacing/>
        <w:rPr>
          <w:rFonts w:eastAsia="SimSun"/>
          <w:kern w:val="0"/>
          <w:sz w:val="24"/>
          <w:szCs w:val="24"/>
          <w:lang w:bidi="km-KH"/>
          <w14:ligatures w14:val="none"/>
        </w:rPr>
      </w:pPr>
      <w:r w:rsidRPr="00B71551">
        <w:rPr>
          <w:rFonts w:eastAsia="SimSun"/>
          <w:kern w:val="0"/>
          <w:sz w:val="24"/>
          <w:szCs w:val="24"/>
          <w:lang w:bidi="km-KH"/>
          <w14:ligatures w14:val="none"/>
        </w:rPr>
        <w:t xml:space="preserve">#1 Add all devices that are being used in the study. This includes devices for data collection and investigational devices that are the object of the investigation. </w:t>
      </w:r>
    </w:p>
    <w:p w14:paraId="5B654016" w14:textId="77777777" w:rsidR="00B71551" w:rsidRPr="00B71551" w:rsidRDefault="00B71551" w:rsidP="00310042">
      <w:pPr>
        <w:numPr>
          <w:ilvl w:val="1"/>
          <w:numId w:val="54"/>
        </w:numPr>
        <w:spacing w:after="0" w:line="360" w:lineRule="auto"/>
        <w:ind w:left="1440"/>
        <w:contextualSpacing/>
        <w:rPr>
          <w:rFonts w:eastAsia="SimSun"/>
          <w:kern w:val="0"/>
          <w:sz w:val="24"/>
          <w:szCs w:val="24"/>
          <w:lang w:bidi="km-KH"/>
          <w14:ligatures w14:val="none"/>
        </w:rPr>
      </w:pPr>
      <w:r w:rsidRPr="00B71551">
        <w:rPr>
          <w:rFonts w:eastAsia="SimSun"/>
          <w:kern w:val="0"/>
          <w:sz w:val="24"/>
          <w:szCs w:val="24"/>
          <w:lang w:bidi="km-KH"/>
          <w14:ligatures w14:val="none"/>
        </w:rPr>
        <w:t>If the device is a humanitarian use device (HUD), answer yes to #1.3 and upload HUD designation (FDA documentation) in #1.3.1.</w:t>
      </w:r>
    </w:p>
    <w:p w14:paraId="565867DA" w14:textId="77777777" w:rsidR="00B71551" w:rsidRPr="00B71551" w:rsidRDefault="00B71551" w:rsidP="00310042">
      <w:pPr>
        <w:numPr>
          <w:ilvl w:val="1"/>
          <w:numId w:val="54"/>
        </w:numPr>
        <w:spacing w:after="0" w:line="360" w:lineRule="auto"/>
        <w:ind w:left="1440"/>
        <w:contextualSpacing/>
        <w:rPr>
          <w:rFonts w:eastAsia="SimSun"/>
          <w:kern w:val="0"/>
          <w:sz w:val="24"/>
          <w:szCs w:val="24"/>
          <w:lang w:bidi="km-KH"/>
          <w14:ligatures w14:val="none"/>
        </w:rPr>
      </w:pPr>
      <w:r w:rsidRPr="00B71551">
        <w:rPr>
          <w:rFonts w:eastAsia="SimSun"/>
          <w:kern w:val="0"/>
          <w:sz w:val="24"/>
          <w:szCs w:val="24"/>
          <w:lang w:bidi="km-KH"/>
          <w14:ligatures w14:val="none"/>
        </w:rPr>
        <w:t>If the device is approved by the FDA and being used within its approved use, upload the FDA approved label (instructions for use) in #1.5.1.</w:t>
      </w:r>
    </w:p>
    <w:p w14:paraId="18950A90" w14:textId="77777777" w:rsidR="00B71551" w:rsidRPr="00B71551" w:rsidRDefault="00B71551" w:rsidP="00310042">
      <w:pPr>
        <w:numPr>
          <w:ilvl w:val="1"/>
          <w:numId w:val="54"/>
        </w:numPr>
        <w:spacing w:after="0" w:line="360" w:lineRule="auto"/>
        <w:ind w:left="1440"/>
        <w:contextualSpacing/>
        <w:rPr>
          <w:rFonts w:eastAsia="SimSun"/>
          <w:kern w:val="0"/>
          <w:sz w:val="24"/>
          <w:szCs w:val="24"/>
          <w:lang w:bidi="km-KH"/>
          <w14:ligatures w14:val="none"/>
        </w:rPr>
      </w:pPr>
      <w:r w:rsidRPr="00B71551">
        <w:rPr>
          <w:rFonts w:eastAsia="SimSun"/>
          <w:kern w:val="0"/>
          <w:sz w:val="24"/>
          <w:szCs w:val="24"/>
          <w:lang w:bidi="km-KH"/>
          <w14:ligatures w14:val="none"/>
        </w:rPr>
        <w:t>If the device is not approved by the FDA or is being used outside of its approved use:</w:t>
      </w:r>
    </w:p>
    <w:p w14:paraId="28C2ED29" w14:textId="77777777" w:rsidR="00B71551" w:rsidRPr="00B71551" w:rsidRDefault="00B71551" w:rsidP="00310042">
      <w:pPr>
        <w:numPr>
          <w:ilvl w:val="2"/>
          <w:numId w:val="54"/>
        </w:numPr>
        <w:spacing w:after="0" w:line="360" w:lineRule="auto"/>
        <w:contextualSpacing/>
        <w:rPr>
          <w:rFonts w:eastAsia="SimSun"/>
          <w:kern w:val="0"/>
          <w:sz w:val="24"/>
          <w:szCs w:val="24"/>
          <w:lang w:bidi="km-KH"/>
          <w14:ligatures w14:val="none"/>
        </w:rPr>
      </w:pPr>
      <w:r w:rsidRPr="00B71551">
        <w:rPr>
          <w:rFonts w:eastAsia="SimSun"/>
          <w:kern w:val="0"/>
          <w:sz w:val="24"/>
          <w:szCs w:val="24"/>
          <w:lang w:bidi="km-KH"/>
          <w14:ligatures w14:val="none"/>
        </w:rPr>
        <w:t xml:space="preserve">IDE Exempt Devices: Either upload the FDA exemption letter in #1.7.1 or indicate the exemption category in #1.8 for </w:t>
      </w:r>
      <w:proofErr w:type="gramStart"/>
      <w:r w:rsidRPr="00B71551">
        <w:rPr>
          <w:rFonts w:eastAsia="SimSun"/>
          <w:kern w:val="0"/>
          <w:sz w:val="24"/>
          <w:szCs w:val="24"/>
          <w:lang w:bidi="km-KH"/>
          <w14:ligatures w14:val="none"/>
        </w:rPr>
        <w:t>an IRB</w:t>
      </w:r>
      <w:proofErr w:type="gramEnd"/>
      <w:r w:rsidRPr="00B71551">
        <w:rPr>
          <w:rFonts w:eastAsia="SimSun"/>
          <w:kern w:val="0"/>
          <w:sz w:val="24"/>
          <w:szCs w:val="24"/>
          <w:lang w:bidi="km-KH"/>
          <w14:ligatures w14:val="none"/>
        </w:rPr>
        <w:t xml:space="preserve"> determination.</w:t>
      </w:r>
    </w:p>
    <w:p w14:paraId="5911163C" w14:textId="77777777" w:rsidR="00B71551" w:rsidRPr="00B71551" w:rsidRDefault="00B71551" w:rsidP="00310042">
      <w:pPr>
        <w:numPr>
          <w:ilvl w:val="2"/>
          <w:numId w:val="54"/>
        </w:numPr>
        <w:spacing w:after="0" w:line="360" w:lineRule="auto"/>
        <w:contextualSpacing/>
        <w:rPr>
          <w:rFonts w:eastAsia="SimSun"/>
          <w:kern w:val="0"/>
          <w:sz w:val="24"/>
          <w:szCs w:val="24"/>
          <w:lang w:bidi="km-KH"/>
          <w14:ligatures w14:val="none"/>
        </w:rPr>
      </w:pPr>
      <w:r w:rsidRPr="00B71551">
        <w:rPr>
          <w:rFonts w:eastAsia="SimSun"/>
          <w:kern w:val="0"/>
          <w:sz w:val="24"/>
          <w:szCs w:val="24"/>
          <w:lang w:bidi="km-KH"/>
          <w14:ligatures w14:val="none"/>
        </w:rPr>
        <w:t xml:space="preserve">Non-Significant Risk (NSR) Devices: Answer no to #1.7 and #1.7.2, answer “none of the above” for #1.8, and answer no for #1.8.1 - #1.8.3. The IRB will make the NSR determination. </w:t>
      </w:r>
    </w:p>
    <w:p w14:paraId="48ACCC4D" w14:textId="786DB017" w:rsidR="004F66B0" w:rsidRDefault="00B71551" w:rsidP="00B71551">
      <w:pPr>
        <w:rPr>
          <w:rFonts w:eastAsia="SimSun"/>
          <w:kern w:val="0"/>
          <w:sz w:val="24"/>
          <w:szCs w:val="24"/>
          <w:lang w:bidi="km-KH"/>
          <w14:ligatures w14:val="none"/>
        </w:rPr>
      </w:pPr>
      <w:r w:rsidRPr="00B71551">
        <w:rPr>
          <w:rFonts w:eastAsia="SimSun"/>
          <w:kern w:val="0"/>
          <w:sz w:val="24"/>
          <w:szCs w:val="24"/>
          <w:lang w:bidi="km-KH"/>
          <w14:ligatures w14:val="none"/>
        </w:rPr>
        <w:t>Significant Risk Devices: Ensure the IDE number is listed on the protocol and upload the “Study May Proceed” letter from the FDA in #3.4</w:t>
      </w:r>
      <w:r w:rsidR="00226CA6">
        <w:rPr>
          <w:rFonts w:eastAsia="SimSun"/>
          <w:kern w:val="0"/>
          <w:sz w:val="24"/>
          <w:szCs w:val="24"/>
          <w:lang w:bidi="km-KH"/>
          <w14:ligatures w14:val="none"/>
        </w:rPr>
        <w:t>.</w:t>
      </w:r>
    </w:p>
    <w:p w14:paraId="260CA343" w14:textId="77777777" w:rsidR="00226CA6" w:rsidRDefault="00226CA6" w:rsidP="00310042">
      <w:pPr>
        <w:pStyle w:val="Heading1"/>
      </w:pPr>
      <w:r>
        <w:t>Part 7: Other/Ancillary Committees/PSR/Misc.</w:t>
      </w:r>
    </w:p>
    <w:tbl>
      <w:tblPr>
        <w:tblStyle w:val="TableGrid1"/>
        <w:tblW w:w="0" w:type="auto"/>
        <w:tblLook w:val="04A0" w:firstRow="1" w:lastRow="0" w:firstColumn="1" w:lastColumn="0" w:noHBand="0" w:noVBand="1"/>
      </w:tblPr>
      <w:tblGrid>
        <w:gridCol w:w="2167"/>
        <w:gridCol w:w="3968"/>
        <w:gridCol w:w="3935"/>
      </w:tblGrid>
      <w:tr w:rsidR="001F344C" w:rsidRPr="001F344C" w14:paraId="2CA2C487" w14:textId="77777777" w:rsidTr="001F344C">
        <w:trPr>
          <w:cantSplit/>
          <w:trHeight w:val="300"/>
          <w:tblHeader/>
        </w:trPr>
        <w:tc>
          <w:tcPr>
            <w:tcW w:w="2245" w:type="dxa"/>
            <w:shd w:val="clear" w:color="auto" w:fill="D9D9D9"/>
          </w:tcPr>
          <w:p w14:paraId="59102E9C"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lang w:val="pt-BR"/>
              </w:rPr>
            </w:pPr>
            <w:r w:rsidRPr="001F344C">
              <w:rPr>
                <w:sz w:val="24"/>
                <w:szCs w:val="24"/>
                <w:lang w:val="pt-BR"/>
              </w:rPr>
              <w:lastRenderedPageBreak/>
              <w:t>Committee</w:t>
            </w:r>
          </w:p>
        </w:tc>
        <w:tc>
          <w:tcPr>
            <w:tcW w:w="4230" w:type="dxa"/>
            <w:shd w:val="clear" w:color="auto" w:fill="D9D9D9"/>
          </w:tcPr>
          <w:p w14:paraId="5CD90D6F"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lang w:val="pt-BR"/>
              </w:rPr>
            </w:pPr>
            <w:r w:rsidRPr="001F344C">
              <w:rPr>
                <w:sz w:val="24"/>
                <w:szCs w:val="24"/>
                <w:lang w:val="pt-BR"/>
              </w:rPr>
              <w:t>Purpose of Committee/Details</w:t>
            </w:r>
          </w:p>
        </w:tc>
        <w:tc>
          <w:tcPr>
            <w:tcW w:w="4315" w:type="dxa"/>
            <w:shd w:val="clear" w:color="auto" w:fill="D9D9D9"/>
          </w:tcPr>
          <w:p w14:paraId="0DE53158"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lang w:val="pt-BR"/>
              </w:rPr>
            </w:pPr>
            <w:r w:rsidRPr="001F344C">
              <w:rPr>
                <w:sz w:val="24"/>
                <w:szCs w:val="24"/>
                <w:lang w:val="pt-BR"/>
              </w:rPr>
              <w:t xml:space="preserve">When approval is needed </w:t>
            </w:r>
            <w:r w:rsidRPr="001F344C">
              <w:rPr>
                <w:i/>
                <w:color w:val="984806"/>
                <w:sz w:val="24"/>
                <w:szCs w:val="24"/>
                <w:lang w:val="pt-BR"/>
              </w:rPr>
              <w:t>(research-driven procedures; excludes standard of care procedures)</w:t>
            </w:r>
          </w:p>
        </w:tc>
      </w:tr>
      <w:tr w:rsidR="001F344C" w:rsidRPr="001F344C" w14:paraId="22CB2ABD" w14:textId="77777777" w:rsidTr="00153278">
        <w:trPr>
          <w:cantSplit/>
        </w:trPr>
        <w:tc>
          <w:tcPr>
            <w:tcW w:w="2245" w:type="dxa"/>
          </w:tcPr>
          <w:p w14:paraId="7B5A346C"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lang w:val="pt-BR"/>
              </w:rPr>
            </w:pPr>
            <w:r w:rsidRPr="001F344C">
              <w:rPr>
                <w:sz w:val="24"/>
                <w:szCs w:val="24"/>
              </w:rPr>
              <w:t>Institutional Biosafety Committee</w:t>
            </w:r>
            <w:r w:rsidRPr="001F344C">
              <w:rPr>
                <w:sz w:val="24"/>
                <w:szCs w:val="24"/>
                <w:lang w:val="pt-BR"/>
              </w:rPr>
              <w:t xml:space="preserve"> (IBC)</w:t>
            </w:r>
          </w:p>
        </w:tc>
        <w:tc>
          <w:tcPr>
            <w:tcW w:w="4230" w:type="dxa"/>
          </w:tcPr>
          <w:p w14:paraId="4E9A1B14" w14:textId="77777777" w:rsidR="001F344C" w:rsidRPr="001F344C" w:rsidRDefault="001F344C" w:rsidP="00310042">
            <w:pPr>
              <w:numPr>
                <w:ilvl w:val="0"/>
                <w:numId w:val="56"/>
              </w:numPr>
              <w:tabs>
                <w:tab w:val="left" w:pos="720"/>
                <w:tab w:val="left" w:pos="1080"/>
                <w:tab w:val="left" w:pos="4500"/>
                <w:tab w:val="left" w:pos="6120"/>
                <w:tab w:val="left" w:pos="6750"/>
                <w:tab w:val="left" w:pos="7560"/>
              </w:tabs>
              <w:spacing w:line="360" w:lineRule="auto"/>
              <w:contextualSpacing/>
              <w:rPr>
                <w:sz w:val="24"/>
                <w:szCs w:val="24"/>
                <w:lang w:val="pt-BR"/>
              </w:rPr>
            </w:pPr>
            <w:r w:rsidRPr="001F344C">
              <w:rPr>
                <w:sz w:val="24"/>
                <w:szCs w:val="24"/>
                <w:lang w:val="pt-BR"/>
              </w:rPr>
              <w:t>Reviews Human Gene Transfer; Item 6.7 (i.e., CAR-T Therapy)</w:t>
            </w:r>
          </w:p>
          <w:p w14:paraId="090DB43F" w14:textId="77777777" w:rsidR="001F344C" w:rsidRPr="001F344C" w:rsidRDefault="001F344C" w:rsidP="00310042">
            <w:pPr>
              <w:numPr>
                <w:ilvl w:val="0"/>
                <w:numId w:val="56"/>
              </w:numPr>
              <w:tabs>
                <w:tab w:val="left" w:pos="720"/>
                <w:tab w:val="left" w:pos="1080"/>
                <w:tab w:val="left" w:pos="4500"/>
                <w:tab w:val="left" w:pos="6120"/>
                <w:tab w:val="left" w:pos="6750"/>
                <w:tab w:val="left" w:pos="7560"/>
              </w:tabs>
              <w:spacing w:line="360" w:lineRule="auto"/>
              <w:contextualSpacing/>
              <w:rPr>
                <w:color w:val="000000"/>
                <w:sz w:val="24"/>
                <w:szCs w:val="24"/>
                <w:lang w:val="pt-BR"/>
              </w:rPr>
            </w:pPr>
            <w:r w:rsidRPr="001F344C">
              <w:rPr>
                <w:color w:val="000000"/>
                <w:sz w:val="24"/>
                <w:szCs w:val="24"/>
                <w:lang w:val="pt-BR"/>
              </w:rPr>
              <w:t>IBC is a separate application and is not contained in ETHOS</w:t>
            </w:r>
          </w:p>
          <w:p w14:paraId="6DC89087" w14:textId="77777777" w:rsidR="001F344C" w:rsidRPr="001F344C" w:rsidRDefault="001F344C" w:rsidP="00310042">
            <w:pPr>
              <w:numPr>
                <w:ilvl w:val="0"/>
                <w:numId w:val="56"/>
              </w:numPr>
              <w:tabs>
                <w:tab w:val="left" w:pos="720"/>
                <w:tab w:val="left" w:pos="1080"/>
                <w:tab w:val="left" w:pos="4500"/>
                <w:tab w:val="left" w:pos="6120"/>
                <w:tab w:val="left" w:pos="6750"/>
                <w:tab w:val="left" w:pos="7560"/>
              </w:tabs>
              <w:spacing w:line="360" w:lineRule="auto"/>
              <w:contextualSpacing/>
              <w:rPr>
                <w:sz w:val="24"/>
                <w:szCs w:val="24"/>
                <w:lang w:val="pt-BR"/>
              </w:rPr>
            </w:pPr>
            <w:r w:rsidRPr="001F344C">
              <w:rPr>
                <w:sz w:val="24"/>
                <w:szCs w:val="24"/>
                <w:lang w:val="pt-BR"/>
              </w:rPr>
              <w:t>Website:</w:t>
            </w:r>
            <w:r w:rsidRPr="001F344C">
              <w:rPr>
                <w:i/>
                <w:color w:val="984806"/>
                <w:sz w:val="24"/>
                <w:szCs w:val="24"/>
                <w:lang w:val="pt-BR"/>
              </w:rPr>
              <w:t xml:space="preserve"> </w:t>
            </w:r>
            <w:hyperlink r:id="rId40" w:history="1">
              <w:r w:rsidRPr="001F344C">
                <w:rPr>
                  <w:color w:val="0000FF"/>
                  <w:sz w:val="24"/>
                  <w:szCs w:val="24"/>
                  <w:u w:val="single"/>
                  <w:lang w:val="pt-BR"/>
                </w:rPr>
                <w:t>Institutional Biosafety Committee</w:t>
              </w:r>
            </w:hyperlink>
          </w:p>
          <w:p w14:paraId="425D7B5C"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lang w:val="pt-BR"/>
              </w:rPr>
            </w:pPr>
          </w:p>
        </w:tc>
        <w:tc>
          <w:tcPr>
            <w:tcW w:w="4315" w:type="dxa"/>
          </w:tcPr>
          <w:p w14:paraId="17525D0E"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color w:val="FF0000"/>
                <w:sz w:val="24"/>
                <w:szCs w:val="24"/>
              </w:rPr>
            </w:pPr>
            <w:r w:rsidRPr="001F344C">
              <w:rPr>
                <w:color w:val="943634"/>
                <w:sz w:val="24"/>
                <w:szCs w:val="24"/>
              </w:rPr>
              <w:t>Must be initiated before the convened board can review the study.</w:t>
            </w:r>
          </w:p>
          <w:p w14:paraId="4DC89363"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lang w:val="pt-BR"/>
              </w:rPr>
            </w:pPr>
            <w:r w:rsidRPr="001F344C">
              <w:rPr>
                <w:i/>
                <w:color w:val="984806"/>
                <w:sz w:val="24"/>
                <w:szCs w:val="24"/>
              </w:rPr>
              <w:t xml:space="preserve">Note: IBC only meets once a month.  You must have </w:t>
            </w:r>
            <w:proofErr w:type="gramStart"/>
            <w:r w:rsidRPr="001F344C">
              <w:rPr>
                <w:i/>
                <w:color w:val="984806"/>
                <w:sz w:val="24"/>
                <w:szCs w:val="24"/>
              </w:rPr>
              <w:t>submission submitted</w:t>
            </w:r>
            <w:proofErr w:type="gramEnd"/>
            <w:r w:rsidRPr="001F344C">
              <w:rPr>
                <w:i/>
                <w:color w:val="984806"/>
                <w:sz w:val="24"/>
                <w:szCs w:val="24"/>
              </w:rPr>
              <w:t xml:space="preserve"> 6-8 weeks in advance.  This should be a priority</w:t>
            </w:r>
          </w:p>
        </w:tc>
      </w:tr>
      <w:tr w:rsidR="001F344C" w:rsidRPr="001F344C" w14:paraId="5B26B25A" w14:textId="77777777" w:rsidTr="00153278">
        <w:trPr>
          <w:cantSplit/>
        </w:trPr>
        <w:tc>
          <w:tcPr>
            <w:tcW w:w="2245" w:type="dxa"/>
          </w:tcPr>
          <w:p w14:paraId="67334C1B"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lang w:val="pt-BR"/>
              </w:rPr>
            </w:pPr>
            <w:r w:rsidRPr="001F344C">
              <w:rPr>
                <w:sz w:val="24"/>
                <w:szCs w:val="24"/>
              </w:rPr>
              <w:t>Protocol Review and Monitoring Committee (PRMC)</w:t>
            </w:r>
          </w:p>
        </w:tc>
        <w:tc>
          <w:tcPr>
            <w:tcW w:w="4230" w:type="dxa"/>
          </w:tcPr>
          <w:p w14:paraId="35FB9189" w14:textId="77777777" w:rsidR="001F344C" w:rsidRPr="001F344C" w:rsidRDefault="001F344C" w:rsidP="00310042">
            <w:pPr>
              <w:numPr>
                <w:ilvl w:val="0"/>
                <w:numId w:val="57"/>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 xml:space="preserve">Reviews Cancer-related studies (Item 7.7) </w:t>
            </w:r>
          </w:p>
          <w:p w14:paraId="0F0AF390" w14:textId="77777777" w:rsidR="001F344C" w:rsidRPr="001F344C" w:rsidRDefault="001F344C" w:rsidP="00310042">
            <w:pPr>
              <w:numPr>
                <w:ilvl w:val="0"/>
                <w:numId w:val="57"/>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PRMC application outside of ETHOS</w:t>
            </w:r>
          </w:p>
          <w:p w14:paraId="322E9708" w14:textId="77777777" w:rsidR="001F344C" w:rsidRPr="001F344C" w:rsidRDefault="001F344C" w:rsidP="00310042">
            <w:pPr>
              <w:numPr>
                <w:ilvl w:val="0"/>
                <w:numId w:val="57"/>
              </w:numPr>
              <w:tabs>
                <w:tab w:val="left" w:pos="720"/>
                <w:tab w:val="left" w:pos="1080"/>
                <w:tab w:val="left" w:pos="5040"/>
                <w:tab w:val="left" w:pos="6480"/>
                <w:tab w:val="left" w:pos="6750"/>
                <w:tab w:val="left" w:pos="9090"/>
              </w:tabs>
              <w:spacing w:line="360" w:lineRule="auto"/>
              <w:contextualSpacing/>
              <w:rPr>
                <w:sz w:val="24"/>
                <w:szCs w:val="24"/>
                <w:lang w:val="pt-BR"/>
              </w:rPr>
            </w:pPr>
            <w:r w:rsidRPr="001F344C">
              <w:rPr>
                <w:sz w:val="24"/>
                <w:szCs w:val="24"/>
              </w:rPr>
              <w:t xml:space="preserve">Website: </w:t>
            </w:r>
            <w:hyperlink r:id="rId41" w:history="1">
              <w:r w:rsidRPr="001F344C">
                <w:rPr>
                  <w:color w:val="0000FF"/>
                  <w:sz w:val="24"/>
                  <w:szCs w:val="24"/>
                  <w:u w:val="single"/>
                </w:rPr>
                <w:t>PRMC Website</w:t>
              </w:r>
            </w:hyperlink>
          </w:p>
        </w:tc>
        <w:tc>
          <w:tcPr>
            <w:tcW w:w="4315" w:type="dxa"/>
          </w:tcPr>
          <w:p w14:paraId="4064DED4"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r w:rsidRPr="001F344C">
              <w:rPr>
                <w:sz w:val="24"/>
                <w:szCs w:val="24"/>
              </w:rPr>
              <w:t xml:space="preserve">PRMC review must be </w:t>
            </w:r>
            <w:r w:rsidRPr="001F344C">
              <w:rPr>
                <w:b/>
                <w:sz w:val="24"/>
                <w:szCs w:val="24"/>
              </w:rPr>
              <w:t>initiated</w:t>
            </w:r>
            <w:r w:rsidRPr="001F344C">
              <w:rPr>
                <w:sz w:val="24"/>
                <w:szCs w:val="24"/>
              </w:rPr>
              <w:t xml:space="preserve"> before the convened Institutional Review Board can review the study.</w:t>
            </w:r>
          </w:p>
          <w:p w14:paraId="78C54B72"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color w:val="FF0000"/>
                <w:sz w:val="24"/>
                <w:szCs w:val="24"/>
              </w:rPr>
            </w:pPr>
            <w:r w:rsidRPr="001F344C">
              <w:rPr>
                <w:color w:val="943634"/>
                <w:sz w:val="24"/>
                <w:szCs w:val="24"/>
              </w:rPr>
              <w:t xml:space="preserve">PRMC APPROVAL Required before Expedited Reviewer/ Admin review for Reliance studies can be approved. </w:t>
            </w:r>
          </w:p>
          <w:p w14:paraId="43EC4BDA"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lang w:val="pt-BR"/>
              </w:rPr>
            </w:pPr>
          </w:p>
        </w:tc>
      </w:tr>
      <w:tr w:rsidR="001F344C" w:rsidRPr="001F344C" w14:paraId="144A76D0" w14:textId="77777777" w:rsidTr="00153278">
        <w:trPr>
          <w:cantSplit/>
        </w:trPr>
        <w:tc>
          <w:tcPr>
            <w:tcW w:w="2245" w:type="dxa"/>
          </w:tcPr>
          <w:p w14:paraId="7694FD76"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r w:rsidRPr="001F344C">
              <w:rPr>
                <w:sz w:val="24"/>
                <w:szCs w:val="24"/>
              </w:rPr>
              <w:t>Laser Safety</w:t>
            </w:r>
          </w:p>
        </w:tc>
        <w:tc>
          <w:tcPr>
            <w:tcW w:w="4230" w:type="dxa"/>
          </w:tcPr>
          <w:p w14:paraId="4CCC7EBE" w14:textId="77777777" w:rsidR="001F344C" w:rsidRPr="001F344C" w:rsidRDefault="001F344C" w:rsidP="00310042">
            <w:pPr>
              <w:numPr>
                <w:ilvl w:val="0"/>
                <w:numId w:val="58"/>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Reviews the use of lasers in human subject research studies; Item:6.7 &amp; 6.17, Form X</w:t>
            </w:r>
          </w:p>
          <w:p w14:paraId="5C2727FF" w14:textId="77777777" w:rsidR="001F344C" w:rsidRPr="001F344C" w:rsidRDefault="001F344C" w:rsidP="00310042">
            <w:pPr>
              <w:numPr>
                <w:ilvl w:val="0"/>
                <w:numId w:val="58"/>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Laser application outside ETHOS</w:t>
            </w:r>
          </w:p>
          <w:p w14:paraId="65364DD5" w14:textId="77777777" w:rsidR="001F344C" w:rsidRPr="001F344C" w:rsidRDefault="001F344C" w:rsidP="00310042">
            <w:pPr>
              <w:numPr>
                <w:ilvl w:val="0"/>
                <w:numId w:val="58"/>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 xml:space="preserve">Website: </w:t>
            </w:r>
            <w:hyperlink r:id="rId42" w:history="1">
              <w:r w:rsidRPr="001F344C">
                <w:rPr>
                  <w:color w:val="0000FF"/>
                  <w:sz w:val="24"/>
                  <w:szCs w:val="24"/>
                  <w:u w:val="single"/>
                </w:rPr>
                <w:t>Laser Safety</w:t>
              </w:r>
            </w:hyperlink>
          </w:p>
        </w:tc>
        <w:tc>
          <w:tcPr>
            <w:tcW w:w="4315" w:type="dxa"/>
          </w:tcPr>
          <w:p w14:paraId="6F54C94E"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color w:val="FF0000"/>
                <w:sz w:val="24"/>
                <w:szCs w:val="24"/>
              </w:rPr>
            </w:pPr>
            <w:r w:rsidRPr="001F344C">
              <w:rPr>
                <w:color w:val="943634"/>
                <w:sz w:val="24"/>
                <w:szCs w:val="24"/>
              </w:rPr>
              <w:t xml:space="preserve">APPROVAL Required before Full Board review or Expedited Reviewer for expedited submission or Admin review for Reliance studies can be approved. </w:t>
            </w:r>
          </w:p>
          <w:p w14:paraId="22BBA8E1"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p>
        </w:tc>
      </w:tr>
      <w:tr w:rsidR="001F344C" w:rsidRPr="001F344C" w14:paraId="7B0A0639" w14:textId="77777777" w:rsidTr="00153278">
        <w:trPr>
          <w:cantSplit/>
        </w:trPr>
        <w:tc>
          <w:tcPr>
            <w:tcW w:w="2245" w:type="dxa"/>
          </w:tcPr>
          <w:p w14:paraId="07BCD073"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r w:rsidRPr="001F344C">
              <w:rPr>
                <w:sz w:val="24"/>
                <w:szCs w:val="24"/>
              </w:rPr>
              <w:lastRenderedPageBreak/>
              <w:t>Radioactive Drug Research Committee</w:t>
            </w:r>
            <w:r w:rsidRPr="001F344C">
              <w:rPr>
                <w:sz w:val="24"/>
                <w:szCs w:val="24"/>
                <w:lang w:val="pt-BR"/>
              </w:rPr>
              <w:t xml:space="preserve"> (RDRC)</w:t>
            </w:r>
          </w:p>
        </w:tc>
        <w:tc>
          <w:tcPr>
            <w:tcW w:w="4230" w:type="dxa"/>
          </w:tcPr>
          <w:p w14:paraId="719578CE"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 xml:space="preserve">Reviews use of radioactive drugs being used in human research; Items </w:t>
            </w:r>
            <w:r w:rsidRPr="001F344C">
              <w:rPr>
                <w:sz w:val="24"/>
                <w:szCs w:val="24"/>
                <w:lang w:val="pt-BR"/>
              </w:rPr>
              <w:t>36.0/37.0</w:t>
            </w:r>
          </w:p>
          <w:p w14:paraId="0E487D69"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Application outside of ETHOS</w:t>
            </w:r>
          </w:p>
          <w:p w14:paraId="0DFFE151"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 xml:space="preserve">Website: </w:t>
            </w:r>
            <w:hyperlink r:id="rId43" w:history="1">
              <w:r w:rsidRPr="001F344C">
                <w:rPr>
                  <w:color w:val="0000FF"/>
                  <w:sz w:val="24"/>
                  <w:szCs w:val="24"/>
                  <w:u w:val="single"/>
                  <w:lang w:val="pt-BR"/>
                </w:rPr>
                <w:t>Radioactive Drug Research Committee</w:t>
              </w:r>
            </w:hyperlink>
            <w:r w:rsidRPr="001F344C">
              <w:rPr>
                <w:sz w:val="24"/>
                <w:szCs w:val="24"/>
                <w:lang w:val="pt-BR"/>
              </w:rPr>
              <w:t xml:space="preserve"> </w:t>
            </w:r>
          </w:p>
        </w:tc>
        <w:tc>
          <w:tcPr>
            <w:tcW w:w="4315" w:type="dxa"/>
          </w:tcPr>
          <w:p w14:paraId="2C738E6F"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color w:val="FF0000"/>
                <w:sz w:val="24"/>
                <w:szCs w:val="24"/>
              </w:rPr>
            </w:pPr>
            <w:proofErr w:type="gramStart"/>
            <w:r w:rsidRPr="001F344C">
              <w:rPr>
                <w:color w:val="943634"/>
                <w:sz w:val="24"/>
                <w:szCs w:val="24"/>
              </w:rPr>
              <w:t>Review initiated</w:t>
            </w:r>
            <w:proofErr w:type="gramEnd"/>
            <w:r w:rsidRPr="001F344C">
              <w:rPr>
                <w:color w:val="943634"/>
                <w:sz w:val="24"/>
                <w:szCs w:val="24"/>
              </w:rPr>
              <w:t xml:space="preserve"> required before Full Board review or Admin review for Reliance studies can be approved. </w:t>
            </w:r>
          </w:p>
          <w:p w14:paraId="682C0007"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i/>
                <w:sz w:val="24"/>
                <w:szCs w:val="24"/>
              </w:rPr>
            </w:pPr>
            <w:r w:rsidRPr="001F344C">
              <w:rPr>
                <w:i/>
                <w:color w:val="984806"/>
                <w:sz w:val="24"/>
                <w:szCs w:val="24"/>
              </w:rPr>
              <w:t>Note: This review/approval is submitted within the SHUR review; you will only see a SHUR approval in ETHOS</w:t>
            </w:r>
          </w:p>
        </w:tc>
      </w:tr>
      <w:tr w:rsidR="001F344C" w:rsidRPr="001F344C" w14:paraId="0693BB5A" w14:textId="77777777" w:rsidTr="00153278">
        <w:trPr>
          <w:cantSplit/>
        </w:trPr>
        <w:tc>
          <w:tcPr>
            <w:tcW w:w="2245" w:type="dxa"/>
          </w:tcPr>
          <w:p w14:paraId="4A9DB84F"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r w:rsidRPr="001F344C">
              <w:rPr>
                <w:sz w:val="24"/>
                <w:szCs w:val="24"/>
              </w:rPr>
              <w:t>Subcommittee for Human Use Radiation (SHUR)</w:t>
            </w:r>
          </w:p>
        </w:tc>
        <w:tc>
          <w:tcPr>
            <w:tcW w:w="4230" w:type="dxa"/>
          </w:tcPr>
          <w:p w14:paraId="1FB4956E"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Select “Research procedures involving radiation” in section 6.0 question 7.0.</w:t>
            </w:r>
          </w:p>
          <w:p w14:paraId="6DD5518F" w14:textId="77777777" w:rsidR="001F344C" w:rsidRPr="001F344C" w:rsidRDefault="001F344C" w:rsidP="00310042">
            <w:pPr>
              <w:numPr>
                <w:ilvl w:val="1"/>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 xml:space="preserve">Submit SHUR </w:t>
            </w:r>
            <w:proofErr w:type="spellStart"/>
            <w:r w:rsidRPr="001F344C">
              <w:rPr>
                <w:sz w:val="24"/>
                <w:szCs w:val="24"/>
              </w:rPr>
              <w:t>REDcap</w:t>
            </w:r>
            <w:proofErr w:type="spellEnd"/>
            <w:r w:rsidRPr="001F344C">
              <w:rPr>
                <w:sz w:val="24"/>
                <w:szCs w:val="24"/>
              </w:rPr>
              <w:t xml:space="preserve"> form and upload a PDF copy in question 7.2.</w:t>
            </w:r>
          </w:p>
          <w:p w14:paraId="2BA6C86C"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Application within ETHOS</w:t>
            </w:r>
          </w:p>
          <w:p w14:paraId="3863993F"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color w:val="0000FF"/>
                <w:sz w:val="24"/>
                <w:szCs w:val="24"/>
                <w:u w:val="single"/>
              </w:rPr>
            </w:pPr>
            <w:r w:rsidRPr="001F344C">
              <w:rPr>
                <w:sz w:val="24"/>
                <w:szCs w:val="24"/>
              </w:rPr>
              <w:t xml:space="preserve">Website: </w:t>
            </w:r>
            <w:hyperlink r:id="rId44">
              <w:r w:rsidRPr="001F344C">
                <w:rPr>
                  <w:color w:val="0000FF"/>
                  <w:sz w:val="24"/>
                  <w:szCs w:val="24"/>
                  <w:u w:val="single"/>
                </w:rPr>
                <w:t>Subcommittee for Human Use Radiation</w:t>
              </w:r>
            </w:hyperlink>
          </w:p>
          <w:p w14:paraId="5FFAE0B3"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hyperlink r:id="rId45" w:history="1">
              <w:r w:rsidRPr="001F344C">
                <w:rPr>
                  <w:color w:val="0000FF"/>
                  <w:sz w:val="24"/>
                  <w:szCs w:val="24"/>
                  <w:u w:val="single"/>
                </w:rPr>
                <w:t>Radiation Risk Statements</w:t>
              </w:r>
            </w:hyperlink>
          </w:p>
        </w:tc>
        <w:tc>
          <w:tcPr>
            <w:tcW w:w="4315" w:type="dxa"/>
          </w:tcPr>
          <w:p w14:paraId="368B1290"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r w:rsidRPr="001F344C">
              <w:rPr>
                <w:sz w:val="24"/>
                <w:szCs w:val="24"/>
              </w:rPr>
              <w:t xml:space="preserve">Review must be </w:t>
            </w:r>
            <w:r w:rsidRPr="001F344C">
              <w:rPr>
                <w:b/>
                <w:sz w:val="24"/>
                <w:szCs w:val="24"/>
              </w:rPr>
              <w:t>initiated</w:t>
            </w:r>
            <w:r w:rsidRPr="001F344C">
              <w:rPr>
                <w:sz w:val="24"/>
                <w:szCs w:val="24"/>
              </w:rPr>
              <w:t xml:space="preserve"> before the convened board can review the study. Radiation Risk Statement must be present in the consent form and the associated </w:t>
            </w:r>
            <w:proofErr w:type="spellStart"/>
            <w:r w:rsidRPr="001F344C">
              <w:rPr>
                <w:sz w:val="24"/>
                <w:szCs w:val="24"/>
              </w:rPr>
              <w:t>RedCAP</w:t>
            </w:r>
            <w:proofErr w:type="spellEnd"/>
            <w:r w:rsidRPr="001F344C">
              <w:rPr>
                <w:sz w:val="24"/>
                <w:szCs w:val="24"/>
              </w:rPr>
              <w:t xml:space="preserve"> form with section 6.0 of ETHOS must be submitted. </w:t>
            </w:r>
          </w:p>
          <w:p w14:paraId="1053E87F"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color w:val="FF0000"/>
                <w:sz w:val="24"/>
                <w:szCs w:val="24"/>
              </w:rPr>
            </w:pPr>
            <w:r w:rsidRPr="001F344C">
              <w:rPr>
                <w:color w:val="943634"/>
                <w:sz w:val="24"/>
                <w:szCs w:val="24"/>
              </w:rPr>
              <w:t xml:space="preserve">APPROVAL Required before Admin review for Reliance studies can be approved. </w:t>
            </w:r>
          </w:p>
          <w:p w14:paraId="7E0AFCDE"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p>
        </w:tc>
      </w:tr>
      <w:tr w:rsidR="001F344C" w:rsidRPr="001F344C" w14:paraId="2D8AC19D" w14:textId="77777777" w:rsidTr="00153278">
        <w:trPr>
          <w:cantSplit/>
        </w:trPr>
        <w:tc>
          <w:tcPr>
            <w:tcW w:w="2245" w:type="dxa"/>
          </w:tcPr>
          <w:p w14:paraId="6C8711FB"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r w:rsidRPr="001F344C">
              <w:rPr>
                <w:sz w:val="24"/>
                <w:szCs w:val="24"/>
              </w:rPr>
              <w:t>Stem Cell Research Oversight (SCRO)</w:t>
            </w:r>
          </w:p>
        </w:tc>
        <w:tc>
          <w:tcPr>
            <w:tcW w:w="4230" w:type="dxa"/>
          </w:tcPr>
          <w:p w14:paraId="14C9C36C"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 xml:space="preserve">Reviews stem cell research (IPSCs, Cell Line growth, etc.) </w:t>
            </w:r>
          </w:p>
          <w:p w14:paraId="1B5AB5D1"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Application outside of ETHOS</w:t>
            </w:r>
          </w:p>
          <w:p w14:paraId="01FDD385"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 xml:space="preserve">Website: </w:t>
            </w:r>
            <w:hyperlink r:id="rId46" w:history="1">
              <w:r w:rsidRPr="001F344C">
                <w:rPr>
                  <w:color w:val="0000FF"/>
                  <w:sz w:val="24"/>
                  <w:szCs w:val="24"/>
                  <w:u w:val="single"/>
                </w:rPr>
                <w:t xml:space="preserve">Stem Cell Research Oversight </w:t>
              </w:r>
            </w:hyperlink>
          </w:p>
        </w:tc>
        <w:tc>
          <w:tcPr>
            <w:tcW w:w="4315" w:type="dxa"/>
          </w:tcPr>
          <w:p w14:paraId="01A83876"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r w:rsidRPr="001F344C">
              <w:rPr>
                <w:color w:val="943634"/>
                <w:sz w:val="24"/>
                <w:szCs w:val="24"/>
              </w:rPr>
              <w:t xml:space="preserve">APPROVAL Required before Full Board review or Expedited Reviewer for expedited submission or Admin review for Reliance studies can be approved </w:t>
            </w:r>
          </w:p>
        </w:tc>
      </w:tr>
      <w:tr w:rsidR="001F344C" w:rsidRPr="001F344C" w14:paraId="2A354F6C" w14:textId="77777777" w:rsidTr="00153278">
        <w:trPr>
          <w:cantSplit/>
        </w:trPr>
        <w:tc>
          <w:tcPr>
            <w:tcW w:w="2245" w:type="dxa"/>
          </w:tcPr>
          <w:p w14:paraId="3F327E18"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sz w:val="24"/>
                <w:szCs w:val="24"/>
              </w:rPr>
            </w:pPr>
            <w:r w:rsidRPr="001F344C">
              <w:rPr>
                <w:sz w:val="24"/>
                <w:szCs w:val="24"/>
              </w:rPr>
              <w:lastRenderedPageBreak/>
              <w:t>Information Systems Acquisition Committee (ISAC)</w:t>
            </w:r>
          </w:p>
        </w:tc>
        <w:tc>
          <w:tcPr>
            <w:tcW w:w="4230" w:type="dxa"/>
          </w:tcPr>
          <w:p w14:paraId="0F1C3228"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Reviews the use or acquisition of software being used in research studies; Item 6.7/6.8</w:t>
            </w:r>
          </w:p>
          <w:p w14:paraId="47BCD2A4"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Application is outside of ETHOS.</w:t>
            </w:r>
          </w:p>
          <w:p w14:paraId="31E9BA91" w14:textId="77777777" w:rsidR="001F344C" w:rsidRPr="001F344C" w:rsidRDefault="001F344C" w:rsidP="00310042">
            <w:pPr>
              <w:numPr>
                <w:ilvl w:val="0"/>
                <w:numId w:val="59"/>
              </w:numPr>
              <w:tabs>
                <w:tab w:val="left" w:pos="720"/>
                <w:tab w:val="left" w:pos="1080"/>
                <w:tab w:val="left" w:pos="5040"/>
                <w:tab w:val="left" w:pos="6480"/>
                <w:tab w:val="left" w:pos="6750"/>
                <w:tab w:val="left" w:pos="9090"/>
              </w:tabs>
              <w:spacing w:line="360" w:lineRule="auto"/>
              <w:contextualSpacing/>
              <w:rPr>
                <w:sz w:val="24"/>
                <w:szCs w:val="24"/>
              </w:rPr>
            </w:pPr>
            <w:r w:rsidRPr="001F344C">
              <w:rPr>
                <w:sz w:val="24"/>
                <w:szCs w:val="24"/>
              </w:rPr>
              <w:t xml:space="preserve">Website: </w:t>
            </w:r>
            <w:hyperlink r:id="rId47" w:history="1">
              <w:r w:rsidRPr="001F344C">
                <w:rPr>
                  <w:color w:val="0000FF"/>
                  <w:sz w:val="24"/>
                  <w:szCs w:val="24"/>
                  <w:u w:val="single"/>
                </w:rPr>
                <w:t>Information Systems Acquisition Committee</w:t>
              </w:r>
            </w:hyperlink>
            <w:r w:rsidRPr="001F344C">
              <w:rPr>
                <w:sz w:val="24"/>
                <w:szCs w:val="24"/>
              </w:rPr>
              <w:t xml:space="preserve"> </w:t>
            </w:r>
          </w:p>
        </w:tc>
        <w:tc>
          <w:tcPr>
            <w:tcW w:w="4315" w:type="dxa"/>
          </w:tcPr>
          <w:p w14:paraId="6EA7101C"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color w:val="FF0000"/>
                <w:sz w:val="24"/>
                <w:szCs w:val="24"/>
              </w:rPr>
            </w:pPr>
            <w:r w:rsidRPr="001F344C">
              <w:rPr>
                <w:color w:val="943634"/>
                <w:sz w:val="24"/>
                <w:szCs w:val="24"/>
              </w:rPr>
              <w:t>Submission number required in IRB application in item 6.7.1</w:t>
            </w:r>
          </w:p>
          <w:p w14:paraId="1A21EE4C"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color w:val="FF0000"/>
                <w:sz w:val="24"/>
                <w:szCs w:val="24"/>
              </w:rPr>
            </w:pPr>
          </w:p>
          <w:p w14:paraId="22BF9149" w14:textId="77777777" w:rsidR="001F344C" w:rsidRPr="001F344C" w:rsidRDefault="001F344C" w:rsidP="001F344C">
            <w:pPr>
              <w:tabs>
                <w:tab w:val="left" w:pos="720"/>
                <w:tab w:val="left" w:pos="1080"/>
                <w:tab w:val="left" w:pos="5040"/>
                <w:tab w:val="left" w:pos="6480"/>
                <w:tab w:val="left" w:pos="6750"/>
                <w:tab w:val="left" w:pos="9090"/>
              </w:tabs>
              <w:spacing w:line="360" w:lineRule="auto"/>
              <w:rPr>
                <w:color w:val="943634"/>
                <w:sz w:val="24"/>
                <w:szCs w:val="24"/>
              </w:rPr>
            </w:pPr>
            <w:r w:rsidRPr="001F344C">
              <w:rPr>
                <w:color w:val="943634"/>
                <w:sz w:val="24"/>
                <w:szCs w:val="24"/>
              </w:rPr>
              <w:t>APPROVAL Required for activation.</w:t>
            </w:r>
          </w:p>
        </w:tc>
      </w:tr>
    </w:tbl>
    <w:p w14:paraId="7B37CC98" w14:textId="77777777" w:rsidR="001F344C" w:rsidRDefault="001F344C" w:rsidP="001F344C"/>
    <w:p w14:paraId="1FD2BAB0" w14:textId="77777777" w:rsidR="004D0C2D" w:rsidRPr="003578B0" w:rsidRDefault="004D0C2D" w:rsidP="004D0C2D">
      <w:pPr>
        <w:spacing w:line="360" w:lineRule="auto"/>
        <w:jc w:val="both"/>
        <w:rPr>
          <w:sz w:val="24"/>
          <w:szCs w:val="24"/>
        </w:rPr>
      </w:pPr>
      <w:r w:rsidRPr="003578B0">
        <w:rPr>
          <w:b/>
          <w:sz w:val="24"/>
          <w:szCs w:val="24"/>
        </w:rPr>
        <w:t>Clinical Investigations:</w:t>
      </w:r>
      <w:r w:rsidRPr="003578B0">
        <w:rPr>
          <w:sz w:val="24"/>
          <w:szCs w:val="24"/>
        </w:rPr>
        <w:t xml:space="preserve"> </w:t>
      </w:r>
    </w:p>
    <w:p w14:paraId="7250AC14" w14:textId="77777777" w:rsidR="004D0C2D" w:rsidRPr="003578B0" w:rsidRDefault="004D0C2D" w:rsidP="00310042">
      <w:pPr>
        <w:pStyle w:val="ListParagraph"/>
        <w:numPr>
          <w:ilvl w:val="0"/>
          <w:numId w:val="60"/>
        </w:numPr>
        <w:spacing w:after="0" w:line="360" w:lineRule="auto"/>
        <w:jc w:val="both"/>
        <w:rPr>
          <w:sz w:val="24"/>
          <w:szCs w:val="24"/>
        </w:rPr>
      </w:pPr>
      <w:r w:rsidRPr="003578B0">
        <w:rPr>
          <w:sz w:val="24"/>
          <w:szCs w:val="24"/>
        </w:rPr>
        <w:t>A research study in which one or more human subjects are prospectively assigned to one or more interventions (which may include placebo or other control) to evaluate the effects of the interventions on biomedical or behavioral health-related outcomes.</w:t>
      </w:r>
    </w:p>
    <w:p w14:paraId="1BE679AC" w14:textId="77777777" w:rsidR="004D0C2D" w:rsidRPr="000B347B" w:rsidRDefault="004D0C2D" w:rsidP="00310042">
      <w:pPr>
        <w:pStyle w:val="ListParagraph"/>
        <w:numPr>
          <w:ilvl w:val="1"/>
          <w:numId w:val="60"/>
        </w:numPr>
        <w:spacing w:after="0" w:line="360" w:lineRule="auto"/>
        <w:jc w:val="both"/>
        <w:rPr>
          <w:sz w:val="24"/>
          <w:szCs w:val="24"/>
        </w:rPr>
      </w:pPr>
      <w:r>
        <w:rPr>
          <w:sz w:val="24"/>
          <w:szCs w:val="24"/>
        </w:rPr>
        <w:t xml:space="preserve">If the study meets the definition of a clinical trial, as described above, then registration on </w:t>
      </w:r>
      <w:hyperlink r:id="rId48" w:history="1">
        <w:r w:rsidRPr="00FB178D">
          <w:rPr>
            <w:rStyle w:val="Hyperlink"/>
            <w:sz w:val="24"/>
            <w:szCs w:val="24"/>
          </w:rPr>
          <w:t>NationalClinicalTrial.gov</w:t>
        </w:r>
      </w:hyperlink>
      <w:r>
        <w:rPr>
          <w:sz w:val="24"/>
          <w:szCs w:val="24"/>
        </w:rPr>
        <w:t xml:space="preserve"> is required.</w:t>
      </w:r>
    </w:p>
    <w:p w14:paraId="73D67F71" w14:textId="77777777" w:rsidR="004D0C2D" w:rsidRPr="000B347B" w:rsidRDefault="004D0C2D" w:rsidP="00310042">
      <w:pPr>
        <w:pStyle w:val="ListParagraph"/>
        <w:numPr>
          <w:ilvl w:val="1"/>
          <w:numId w:val="60"/>
        </w:numPr>
        <w:spacing w:after="0" w:line="360" w:lineRule="auto"/>
        <w:jc w:val="both"/>
        <w:rPr>
          <w:sz w:val="24"/>
          <w:szCs w:val="24"/>
        </w:rPr>
      </w:pPr>
      <w:r>
        <w:rPr>
          <w:sz w:val="24"/>
          <w:szCs w:val="24"/>
        </w:rPr>
        <w:t xml:space="preserve">For support on registering sponsor-investigator studies (PI initiated), please contact Rasija Namibar: </w:t>
      </w:r>
      <w:r w:rsidRPr="002F416D">
        <w:rPr>
          <w:sz w:val="24"/>
          <w:szCs w:val="24"/>
        </w:rPr>
        <w:t>rasija.nambiar@utsouthwestern.edu</w:t>
      </w:r>
    </w:p>
    <w:p w14:paraId="06E40897" w14:textId="77777777" w:rsidR="004D0C2D" w:rsidRPr="000B347B" w:rsidRDefault="004D0C2D" w:rsidP="00310042">
      <w:pPr>
        <w:pStyle w:val="ListParagraph"/>
        <w:numPr>
          <w:ilvl w:val="1"/>
          <w:numId w:val="60"/>
        </w:numPr>
        <w:spacing w:after="0" w:line="360" w:lineRule="auto"/>
        <w:jc w:val="both"/>
        <w:rPr>
          <w:sz w:val="24"/>
          <w:szCs w:val="24"/>
        </w:rPr>
      </w:pPr>
      <w:r>
        <w:rPr>
          <w:sz w:val="24"/>
          <w:szCs w:val="24"/>
        </w:rPr>
        <w:t xml:space="preserve">If you are obtaining consent, please ensure that the required NCT.gov statement is present in the information section of the consent. </w:t>
      </w:r>
    </w:p>
    <w:p w14:paraId="752A4A1D" w14:textId="77777777" w:rsidR="004D0C2D" w:rsidRPr="000B347B" w:rsidRDefault="004D0C2D" w:rsidP="00310042">
      <w:pPr>
        <w:pStyle w:val="ListParagraph"/>
        <w:numPr>
          <w:ilvl w:val="2"/>
          <w:numId w:val="60"/>
        </w:numPr>
        <w:spacing w:after="0" w:line="360" w:lineRule="auto"/>
        <w:jc w:val="both"/>
        <w:rPr>
          <w:sz w:val="24"/>
          <w:szCs w:val="24"/>
        </w:rPr>
      </w:pPr>
      <w:r>
        <w:rPr>
          <w:sz w:val="24"/>
          <w:szCs w:val="24"/>
        </w:rPr>
        <w:t>This statement can be found on the UTSW consent template.</w:t>
      </w:r>
    </w:p>
    <w:p w14:paraId="726A42C1" w14:textId="77777777" w:rsidR="004D0C2D" w:rsidRDefault="004D0C2D" w:rsidP="00310042">
      <w:pPr>
        <w:pStyle w:val="ListParagraph"/>
        <w:numPr>
          <w:ilvl w:val="1"/>
          <w:numId w:val="60"/>
        </w:numPr>
        <w:spacing w:after="0" w:line="360" w:lineRule="auto"/>
        <w:jc w:val="both"/>
        <w:rPr>
          <w:sz w:val="24"/>
          <w:szCs w:val="24"/>
        </w:rPr>
      </w:pPr>
      <w:r>
        <w:rPr>
          <w:sz w:val="24"/>
          <w:szCs w:val="24"/>
        </w:rPr>
        <w:t>ETHOS smart form fields to be aware of:</w:t>
      </w:r>
    </w:p>
    <w:p w14:paraId="718FC8A4" w14:textId="77777777" w:rsidR="004D0C2D" w:rsidRDefault="004D0C2D" w:rsidP="00310042">
      <w:pPr>
        <w:pStyle w:val="ListParagraph"/>
        <w:numPr>
          <w:ilvl w:val="2"/>
          <w:numId w:val="60"/>
        </w:numPr>
        <w:spacing w:after="0" w:line="360" w:lineRule="auto"/>
        <w:jc w:val="both"/>
        <w:rPr>
          <w:sz w:val="24"/>
          <w:szCs w:val="24"/>
        </w:rPr>
      </w:pPr>
      <w:r>
        <w:rPr>
          <w:sz w:val="24"/>
          <w:szCs w:val="24"/>
        </w:rPr>
        <w:t>Section 2 #2 should be responded to as “yes.”</w:t>
      </w:r>
    </w:p>
    <w:p w14:paraId="34113663" w14:textId="77777777" w:rsidR="004D0C2D" w:rsidRDefault="004D0C2D" w:rsidP="00310042">
      <w:pPr>
        <w:pStyle w:val="ListParagraph"/>
        <w:numPr>
          <w:ilvl w:val="2"/>
          <w:numId w:val="60"/>
        </w:numPr>
        <w:spacing w:after="0" w:line="360" w:lineRule="auto"/>
        <w:jc w:val="both"/>
        <w:rPr>
          <w:sz w:val="24"/>
          <w:szCs w:val="24"/>
        </w:rPr>
      </w:pPr>
      <w:r>
        <w:rPr>
          <w:sz w:val="24"/>
          <w:szCs w:val="24"/>
        </w:rPr>
        <w:t>Section 2 # 2.1 should have the entire NCT number provided in the following format, NCT########</w:t>
      </w:r>
    </w:p>
    <w:p w14:paraId="136042B8" w14:textId="77777777" w:rsidR="004D0C2D" w:rsidRPr="0094539D" w:rsidRDefault="004D0C2D" w:rsidP="00310042">
      <w:pPr>
        <w:pStyle w:val="ListParagraph"/>
        <w:numPr>
          <w:ilvl w:val="3"/>
          <w:numId w:val="60"/>
        </w:numPr>
        <w:spacing w:after="0" w:line="360" w:lineRule="auto"/>
        <w:jc w:val="both"/>
        <w:rPr>
          <w:color w:val="FF0000"/>
          <w:sz w:val="24"/>
          <w:szCs w:val="24"/>
        </w:rPr>
      </w:pPr>
      <w:r w:rsidRPr="22A81BBF">
        <w:rPr>
          <w:color w:val="0D598E" w:themeColor="accent2" w:themeShade="BF"/>
          <w:sz w:val="24"/>
          <w:szCs w:val="24"/>
        </w:rPr>
        <w:t>NCT numbers are required for activation.</w:t>
      </w:r>
    </w:p>
    <w:p w14:paraId="6EEC3CA5" w14:textId="77777777" w:rsidR="004D0C2D" w:rsidRPr="000B347B" w:rsidRDefault="004D0C2D" w:rsidP="00310042">
      <w:pPr>
        <w:pStyle w:val="ListParagraph"/>
        <w:numPr>
          <w:ilvl w:val="0"/>
          <w:numId w:val="60"/>
        </w:numPr>
        <w:spacing w:after="0" w:line="360" w:lineRule="auto"/>
        <w:jc w:val="both"/>
        <w:rPr>
          <w:sz w:val="24"/>
          <w:szCs w:val="24"/>
        </w:rPr>
      </w:pPr>
      <w:r>
        <w:rPr>
          <w:sz w:val="24"/>
          <w:szCs w:val="24"/>
        </w:rPr>
        <w:lastRenderedPageBreak/>
        <w:t xml:space="preserve">For additional support, please visit the </w:t>
      </w:r>
      <w:hyperlink r:id="rId49" w:history="1">
        <w:r w:rsidRPr="00976942">
          <w:rPr>
            <w:rStyle w:val="Hyperlink"/>
            <w:sz w:val="24"/>
            <w:szCs w:val="24"/>
          </w:rPr>
          <w:t>ClinicalTrial.gov Support</w:t>
        </w:r>
      </w:hyperlink>
      <w:r>
        <w:rPr>
          <w:sz w:val="24"/>
          <w:szCs w:val="24"/>
        </w:rPr>
        <w:t xml:space="preserve"> section of the ORRA website.</w:t>
      </w:r>
    </w:p>
    <w:p w14:paraId="10C64CAB" w14:textId="77777777" w:rsidR="002E1CF5" w:rsidRPr="003578B0" w:rsidRDefault="002E1CF5" w:rsidP="002E1CF5">
      <w:pPr>
        <w:tabs>
          <w:tab w:val="left" w:pos="1440"/>
          <w:tab w:val="left" w:pos="5580"/>
          <w:tab w:val="left" w:pos="7380"/>
        </w:tabs>
        <w:spacing w:line="360" w:lineRule="auto"/>
        <w:rPr>
          <w:b/>
          <w:sz w:val="24"/>
          <w:szCs w:val="24"/>
          <w:u w:val="single"/>
          <w:lang w:eastAsia="zh-CN"/>
        </w:rPr>
      </w:pPr>
      <w:r w:rsidRPr="003578B0">
        <w:rPr>
          <w:b/>
          <w:sz w:val="24"/>
          <w:szCs w:val="24"/>
          <w:u w:val="single"/>
          <w:lang w:eastAsia="zh-CN"/>
        </w:rPr>
        <w:t xml:space="preserve">SMARTFORM REVIEW: </w:t>
      </w:r>
    </w:p>
    <w:p w14:paraId="2277FD89" w14:textId="77777777" w:rsidR="002E1CF5" w:rsidRPr="003578B0" w:rsidRDefault="002E1CF5" w:rsidP="00310042">
      <w:pPr>
        <w:pStyle w:val="ListParagraph"/>
        <w:numPr>
          <w:ilvl w:val="0"/>
          <w:numId w:val="61"/>
        </w:numPr>
        <w:tabs>
          <w:tab w:val="left" w:pos="1440"/>
          <w:tab w:val="left" w:pos="5580"/>
          <w:tab w:val="left" w:pos="7380"/>
        </w:tabs>
        <w:spacing w:after="0" w:line="360" w:lineRule="auto"/>
        <w:rPr>
          <w:sz w:val="24"/>
          <w:szCs w:val="24"/>
          <w:lang w:eastAsia="zh-CN"/>
        </w:rPr>
      </w:pPr>
      <w:r w:rsidRPr="003578B0">
        <w:rPr>
          <w:sz w:val="24"/>
          <w:szCs w:val="24"/>
          <w:lang w:eastAsia="zh-CN"/>
        </w:rPr>
        <w:t xml:space="preserve">Please review the entire </w:t>
      </w:r>
      <w:r w:rsidRPr="088F7321">
        <w:rPr>
          <w:sz w:val="24"/>
          <w:szCs w:val="24"/>
          <w:lang w:eastAsia="zh-CN"/>
        </w:rPr>
        <w:t>Smart Form</w:t>
      </w:r>
      <w:r w:rsidRPr="003578B0">
        <w:rPr>
          <w:sz w:val="24"/>
          <w:szCs w:val="24"/>
          <w:lang w:eastAsia="zh-CN"/>
        </w:rPr>
        <w:t xml:space="preserve"> from beginning to end, ensuring that it is completed accurately and consistently throughout.  </w:t>
      </w:r>
    </w:p>
    <w:p w14:paraId="513390AA" w14:textId="77777777" w:rsidR="002E1CF5" w:rsidRPr="003578B0" w:rsidRDefault="002E1CF5" w:rsidP="002E1CF5">
      <w:pPr>
        <w:tabs>
          <w:tab w:val="left" w:pos="1440"/>
          <w:tab w:val="left" w:pos="5580"/>
          <w:tab w:val="left" w:pos="7380"/>
        </w:tabs>
        <w:spacing w:line="360" w:lineRule="auto"/>
        <w:rPr>
          <w:b/>
          <w:sz w:val="24"/>
          <w:szCs w:val="24"/>
          <w:u w:val="single"/>
          <w:lang w:eastAsia="zh-CN"/>
        </w:rPr>
      </w:pPr>
      <w:r w:rsidRPr="003578B0">
        <w:rPr>
          <w:b/>
          <w:sz w:val="24"/>
          <w:szCs w:val="24"/>
          <w:u w:val="single"/>
          <w:lang w:eastAsia="zh-CN"/>
        </w:rPr>
        <w:t>Notes for Greenlight Approval</w:t>
      </w:r>
    </w:p>
    <w:p w14:paraId="6E24D41C" w14:textId="77777777" w:rsidR="002E1CF5" w:rsidRPr="003578B0" w:rsidRDefault="002E1CF5" w:rsidP="00310042">
      <w:pPr>
        <w:pStyle w:val="ListParagraph"/>
        <w:numPr>
          <w:ilvl w:val="0"/>
          <w:numId w:val="61"/>
        </w:numPr>
        <w:tabs>
          <w:tab w:val="left" w:pos="1440"/>
          <w:tab w:val="left" w:pos="5580"/>
          <w:tab w:val="left" w:pos="7380"/>
        </w:tabs>
        <w:spacing w:after="0" w:line="360" w:lineRule="auto"/>
        <w:rPr>
          <w:sz w:val="24"/>
          <w:szCs w:val="24"/>
          <w:lang w:eastAsia="zh-CN"/>
        </w:rPr>
      </w:pPr>
      <w:r w:rsidRPr="003578B0">
        <w:rPr>
          <w:sz w:val="24"/>
          <w:szCs w:val="24"/>
          <w:lang w:eastAsia="zh-CN"/>
        </w:rPr>
        <w:t xml:space="preserve">Performance site approvals will be completed concurrently or after IRB approval.  Performance sites may require separate applications. </w:t>
      </w:r>
    </w:p>
    <w:p w14:paraId="15EA2824" w14:textId="77777777" w:rsidR="002E1CF5" w:rsidRPr="003578B0" w:rsidRDefault="002E1CF5" w:rsidP="00310042">
      <w:pPr>
        <w:pStyle w:val="ListParagraph"/>
        <w:numPr>
          <w:ilvl w:val="0"/>
          <w:numId w:val="61"/>
        </w:numPr>
        <w:tabs>
          <w:tab w:val="left" w:pos="1440"/>
          <w:tab w:val="left" w:pos="5580"/>
          <w:tab w:val="left" w:pos="7380"/>
        </w:tabs>
        <w:spacing w:after="0" w:line="360" w:lineRule="auto"/>
        <w:rPr>
          <w:sz w:val="24"/>
          <w:szCs w:val="24"/>
          <w:lang w:eastAsia="zh-CN"/>
        </w:rPr>
      </w:pPr>
      <w:r w:rsidRPr="003578B0">
        <w:rPr>
          <w:sz w:val="24"/>
          <w:szCs w:val="24"/>
          <w:lang w:eastAsia="zh-CN"/>
        </w:rPr>
        <w:t>To be able to initiate the study, you must have IRB approval and at least 1 performance site approval.</w:t>
      </w:r>
      <w:r>
        <w:rPr>
          <w:sz w:val="24"/>
          <w:szCs w:val="24"/>
          <w:lang w:eastAsia="zh-CN"/>
        </w:rPr>
        <w:t xml:space="preserve"> </w:t>
      </w:r>
    </w:p>
    <w:p w14:paraId="3CC2FF8E" w14:textId="5312AB31" w:rsidR="004D0C2D" w:rsidRPr="001F344C" w:rsidRDefault="002E1CF5" w:rsidP="002E1CF5">
      <w:r>
        <w:rPr>
          <w:sz w:val="24"/>
          <w:szCs w:val="24"/>
          <w:lang w:eastAsia="zh-CN"/>
        </w:rPr>
        <w:t>There should be no “pending” items in the “Approval Status” tab of the smart form prior to activation.</w:t>
      </w:r>
    </w:p>
    <w:p w14:paraId="36AD0103" w14:textId="77777777" w:rsidR="00226CA6" w:rsidRPr="004F66B0" w:rsidRDefault="00226CA6" w:rsidP="00B71551"/>
    <w:p w14:paraId="09BEFE95" w14:textId="77777777" w:rsidR="003F24CA" w:rsidRPr="003F24CA" w:rsidRDefault="003F24CA" w:rsidP="003F24CA"/>
    <w:p w14:paraId="18C1D4E9" w14:textId="77777777" w:rsidR="00007F7C" w:rsidRPr="00007F7C" w:rsidRDefault="00007F7C" w:rsidP="00007F7C"/>
    <w:p w14:paraId="00DAF74F" w14:textId="77777777" w:rsidR="002C6209" w:rsidRPr="00970AFE" w:rsidRDefault="002C6209" w:rsidP="00A4557D">
      <w:pPr>
        <w:pStyle w:val="ListParagraph"/>
        <w:ind w:left="1440"/>
      </w:pPr>
    </w:p>
    <w:p w14:paraId="517FA032" w14:textId="77777777" w:rsidR="00497B0B" w:rsidRPr="007538AD" w:rsidRDefault="00497B0B" w:rsidP="00497B0B">
      <w:pPr>
        <w:rPr>
          <w:i/>
          <w:iCs/>
          <w:color w:val="0070C0"/>
          <w:sz w:val="24"/>
          <w:szCs w:val="24"/>
        </w:rPr>
      </w:pPr>
    </w:p>
    <w:sectPr w:rsidR="00497B0B" w:rsidRPr="007538AD" w:rsidSect="002323FE">
      <w:type w:val="continuous"/>
      <w:pgSz w:w="12240" w:h="15840"/>
      <w:pgMar w:top="1282" w:right="1080" w:bottom="1282"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6382D" w14:textId="77777777" w:rsidR="00BE02FD" w:rsidRDefault="00BE02FD" w:rsidP="009A483A">
      <w:r>
        <w:separator/>
      </w:r>
    </w:p>
  </w:endnote>
  <w:endnote w:type="continuationSeparator" w:id="0">
    <w:p w14:paraId="478D5320" w14:textId="77777777" w:rsidR="00BE02FD" w:rsidRDefault="00BE02FD" w:rsidP="009A483A">
      <w:r>
        <w:continuationSeparator/>
      </w:r>
    </w:p>
  </w:endnote>
  <w:endnote w:type="continuationNotice" w:id="1">
    <w:p w14:paraId="0131582C" w14:textId="77777777" w:rsidR="00BE02FD" w:rsidRDefault="00BE02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1609071"/>
      <w:docPartObj>
        <w:docPartGallery w:val="Page Numbers (Bottom of Page)"/>
        <w:docPartUnique/>
      </w:docPartObj>
    </w:sdtPr>
    <w:sdtEndPr>
      <w:rPr>
        <w:rStyle w:val="PageNumber"/>
      </w:rPr>
    </w:sdtEndPr>
    <w:sdtContent>
      <w:p w14:paraId="16B15CC1" w14:textId="77777777" w:rsidR="003A780F" w:rsidRDefault="003A780F" w:rsidP="00ED53E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402837" w14:textId="77777777" w:rsidR="00451E8B" w:rsidRDefault="00451E8B" w:rsidP="003A78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636466"/>
        <w:sz w:val="18"/>
        <w:szCs w:val="18"/>
      </w:rPr>
      <w:id w:val="-1153830438"/>
      <w:docPartObj>
        <w:docPartGallery w:val="Page Numbers (Bottom of Page)"/>
        <w:docPartUnique/>
      </w:docPartObj>
    </w:sdtPr>
    <w:sdtEndPr/>
    <w:sdtContent>
      <w:sdt>
        <w:sdtPr>
          <w:rPr>
            <w:color w:val="636466"/>
            <w:sz w:val="18"/>
            <w:szCs w:val="18"/>
          </w:rPr>
          <w:id w:val="-1769616900"/>
          <w:docPartObj>
            <w:docPartGallery w:val="Page Numbers (Top of Page)"/>
            <w:docPartUnique/>
          </w:docPartObj>
        </w:sdtPr>
        <w:sdtEndPr/>
        <w:sdtContent>
          <w:p w14:paraId="5D222DC5" w14:textId="4F0067DD" w:rsidR="00D260C5" w:rsidRPr="00D260C5" w:rsidRDefault="00D260C5" w:rsidP="00DF336A">
            <w:pPr>
              <w:pStyle w:val="Footer"/>
              <w:ind w:right="360"/>
              <w:jc w:val="right"/>
              <w:rPr>
                <w:color w:val="636466"/>
                <w:sz w:val="18"/>
                <w:szCs w:val="18"/>
              </w:rPr>
            </w:pPr>
            <w:r w:rsidRPr="00D260C5">
              <w:rPr>
                <w:color w:val="636466"/>
                <w:sz w:val="18"/>
                <w:szCs w:val="18"/>
              </w:rPr>
              <w:t xml:space="preserve">Page </w:t>
            </w:r>
            <w:r w:rsidRPr="00D260C5">
              <w:rPr>
                <w:color w:val="636466"/>
                <w:sz w:val="18"/>
                <w:szCs w:val="18"/>
              </w:rPr>
              <w:fldChar w:fldCharType="begin"/>
            </w:r>
            <w:r w:rsidRPr="00D260C5">
              <w:rPr>
                <w:color w:val="636466"/>
                <w:sz w:val="18"/>
                <w:szCs w:val="18"/>
              </w:rPr>
              <w:instrText xml:space="preserve"> PAGE </w:instrText>
            </w:r>
            <w:r w:rsidRPr="00D260C5">
              <w:rPr>
                <w:color w:val="636466"/>
                <w:sz w:val="18"/>
                <w:szCs w:val="18"/>
              </w:rPr>
              <w:fldChar w:fldCharType="separate"/>
            </w:r>
            <w:r w:rsidRPr="00D260C5">
              <w:rPr>
                <w:color w:val="636466"/>
                <w:sz w:val="18"/>
                <w:szCs w:val="18"/>
              </w:rPr>
              <w:t>2</w:t>
            </w:r>
            <w:r w:rsidRPr="00D260C5">
              <w:rPr>
                <w:color w:val="636466"/>
                <w:sz w:val="18"/>
                <w:szCs w:val="18"/>
              </w:rPr>
              <w:fldChar w:fldCharType="end"/>
            </w:r>
            <w:r w:rsidRPr="00D260C5">
              <w:rPr>
                <w:color w:val="636466"/>
                <w:sz w:val="18"/>
                <w:szCs w:val="18"/>
              </w:rPr>
              <w:t xml:space="preserve"> of </w:t>
            </w:r>
            <w:r w:rsidRPr="00D260C5">
              <w:rPr>
                <w:color w:val="636466"/>
                <w:sz w:val="18"/>
                <w:szCs w:val="18"/>
              </w:rPr>
              <w:fldChar w:fldCharType="begin"/>
            </w:r>
            <w:r w:rsidRPr="00D260C5">
              <w:rPr>
                <w:color w:val="636466"/>
                <w:sz w:val="18"/>
                <w:szCs w:val="18"/>
              </w:rPr>
              <w:instrText xml:space="preserve"> NUMPAGES  </w:instrText>
            </w:r>
            <w:r w:rsidRPr="00D260C5">
              <w:rPr>
                <w:color w:val="636466"/>
                <w:sz w:val="18"/>
                <w:szCs w:val="18"/>
              </w:rPr>
              <w:fldChar w:fldCharType="separate"/>
            </w:r>
            <w:r w:rsidRPr="00D260C5">
              <w:rPr>
                <w:color w:val="636466"/>
                <w:sz w:val="18"/>
                <w:szCs w:val="18"/>
              </w:rPr>
              <w:t>2</w:t>
            </w:r>
            <w:r w:rsidRPr="00D260C5">
              <w:rPr>
                <w:color w:val="636466"/>
                <w:sz w:val="18"/>
                <w:szCs w:val="18"/>
              </w:rPr>
              <w:fldChar w:fldCharType="end"/>
            </w:r>
          </w:p>
        </w:sdtContent>
      </w:sdt>
    </w:sdtContent>
  </w:sdt>
  <w:p w14:paraId="58B4C6D7" w14:textId="77777777" w:rsidR="00D260C5" w:rsidRPr="005D445A" w:rsidRDefault="00D260C5" w:rsidP="00D260C5">
    <w:pPr>
      <w:pStyle w:val="Footer"/>
      <w:ind w:right="360"/>
      <w:rPr>
        <w:color w:val="636466"/>
        <w:sz w:val="18"/>
        <w:szCs w:val="18"/>
      </w:rPr>
    </w:pPr>
    <w:r>
      <w:rPr>
        <w:color w:val="636466"/>
        <w:sz w:val="18"/>
        <w:szCs w:val="18"/>
      </w:rPr>
      <w:t>Version 2</w:t>
    </w:r>
    <w:r w:rsidRPr="005D445A">
      <w:rPr>
        <w:color w:val="636466"/>
        <w:sz w:val="18"/>
        <w:szCs w:val="18"/>
      </w:rPr>
      <w:t xml:space="preserve"> | Revised 0</w:t>
    </w:r>
    <w:r>
      <w:rPr>
        <w:color w:val="636466"/>
        <w:sz w:val="18"/>
        <w:szCs w:val="18"/>
      </w:rPr>
      <w:t>9</w:t>
    </w:r>
    <w:r w:rsidRPr="005D445A">
      <w:rPr>
        <w:color w:val="636466"/>
        <w:sz w:val="18"/>
        <w:szCs w:val="18"/>
      </w:rPr>
      <w:t>/</w:t>
    </w:r>
    <w:r>
      <w:rPr>
        <w:color w:val="636466"/>
        <w:sz w:val="18"/>
        <w:szCs w:val="18"/>
      </w:rPr>
      <w:t>23</w:t>
    </w:r>
    <w:r w:rsidRPr="005D445A">
      <w:rPr>
        <w:color w:val="636466"/>
        <w:sz w:val="18"/>
        <w:szCs w:val="18"/>
      </w:rPr>
      <w:t>/25</w:t>
    </w:r>
  </w:p>
  <w:p w14:paraId="4ED01B01" w14:textId="15C5B7A0" w:rsidR="00451E8B" w:rsidRPr="005D445A" w:rsidRDefault="00451E8B" w:rsidP="003A780F">
    <w:pPr>
      <w:pStyle w:val="Footer"/>
      <w:ind w:right="360"/>
      <w:rPr>
        <w:color w:val="636466"/>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843442"/>
      <w:docPartObj>
        <w:docPartGallery w:val="Page Numbers (Bottom of Page)"/>
        <w:docPartUnique/>
      </w:docPartObj>
    </w:sdtPr>
    <w:sdtEndPr>
      <w:rPr>
        <w:sz w:val="18"/>
        <w:szCs w:val="18"/>
      </w:rPr>
    </w:sdtEndPr>
    <w:sdtContent>
      <w:sdt>
        <w:sdtPr>
          <w:id w:val="1116641851"/>
          <w:docPartObj>
            <w:docPartGallery w:val="Page Numbers (Top of Page)"/>
            <w:docPartUnique/>
          </w:docPartObj>
        </w:sdtPr>
        <w:sdtEndPr>
          <w:rPr>
            <w:sz w:val="18"/>
            <w:szCs w:val="18"/>
          </w:rPr>
        </w:sdtEndPr>
        <w:sdtContent>
          <w:p w14:paraId="1D66EA96" w14:textId="1973C471" w:rsidR="00DF336A" w:rsidRPr="00DF336A" w:rsidRDefault="00DF336A">
            <w:pPr>
              <w:pStyle w:val="Footer"/>
              <w:jc w:val="right"/>
              <w:rPr>
                <w:sz w:val="18"/>
                <w:szCs w:val="18"/>
              </w:rPr>
            </w:pPr>
            <w:r w:rsidRPr="00DF336A">
              <w:rPr>
                <w:sz w:val="18"/>
                <w:szCs w:val="18"/>
              </w:rPr>
              <w:t xml:space="preserve">Page </w:t>
            </w:r>
            <w:r w:rsidRPr="00DF336A">
              <w:rPr>
                <w:sz w:val="18"/>
                <w:szCs w:val="18"/>
              </w:rPr>
              <w:fldChar w:fldCharType="begin"/>
            </w:r>
            <w:r w:rsidRPr="00DF336A">
              <w:rPr>
                <w:sz w:val="18"/>
                <w:szCs w:val="18"/>
              </w:rPr>
              <w:instrText xml:space="preserve"> PAGE </w:instrText>
            </w:r>
            <w:r w:rsidRPr="00DF336A">
              <w:rPr>
                <w:sz w:val="18"/>
                <w:szCs w:val="18"/>
              </w:rPr>
              <w:fldChar w:fldCharType="separate"/>
            </w:r>
            <w:r w:rsidRPr="00DF336A">
              <w:rPr>
                <w:sz w:val="18"/>
                <w:szCs w:val="18"/>
              </w:rPr>
              <w:t>2</w:t>
            </w:r>
            <w:r w:rsidRPr="00DF336A">
              <w:rPr>
                <w:sz w:val="18"/>
                <w:szCs w:val="18"/>
              </w:rPr>
              <w:fldChar w:fldCharType="end"/>
            </w:r>
            <w:r w:rsidRPr="00DF336A">
              <w:rPr>
                <w:sz w:val="18"/>
                <w:szCs w:val="18"/>
              </w:rPr>
              <w:t xml:space="preserve"> of </w:t>
            </w:r>
            <w:r w:rsidRPr="00DF336A">
              <w:rPr>
                <w:sz w:val="18"/>
                <w:szCs w:val="18"/>
              </w:rPr>
              <w:fldChar w:fldCharType="begin"/>
            </w:r>
            <w:r w:rsidRPr="00DF336A">
              <w:rPr>
                <w:sz w:val="18"/>
                <w:szCs w:val="18"/>
              </w:rPr>
              <w:instrText xml:space="preserve"> NUMPAGES  </w:instrText>
            </w:r>
            <w:r w:rsidRPr="00DF336A">
              <w:rPr>
                <w:sz w:val="18"/>
                <w:szCs w:val="18"/>
              </w:rPr>
              <w:fldChar w:fldCharType="separate"/>
            </w:r>
            <w:r w:rsidRPr="00DF336A">
              <w:rPr>
                <w:sz w:val="18"/>
                <w:szCs w:val="18"/>
              </w:rPr>
              <w:t>2</w:t>
            </w:r>
            <w:r w:rsidRPr="00DF336A">
              <w:rPr>
                <w:sz w:val="18"/>
                <w:szCs w:val="18"/>
              </w:rPr>
              <w:fldChar w:fldCharType="end"/>
            </w:r>
          </w:p>
        </w:sdtContent>
      </w:sdt>
    </w:sdtContent>
  </w:sdt>
  <w:p w14:paraId="082F311F" w14:textId="0D50EBDA" w:rsidR="00057E74" w:rsidRPr="00A54C5F" w:rsidRDefault="00DF336A" w:rsidP="002F388B">
    <w:pPr>
      <w:pStyle w:val="Footer"/>
      <w:ind w:right="360"/>
      <w:rPr>
        <w:sz w:val="18"/>
        <w:szCs w:val="18"/>
      </w:rPr>
    </w:pPr>
    <w:r w:rsidRPr="00DF336A">
      <w:rPr>
        <w:sz w:val="18"/>
        <w:szCs w:val="18"/>
      </w:rPr>
      <w:t>Version 2 | Revised 09/23/26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5A276" w14:textId="77777777" w:rsidR="00BE02FD" w:rsidRDefault="00BE02FD" w:rsidP="009A483A">
      <w:r>
        <w:separator/>
      </w:r>
    </w:p>
  </w:footnote>
  <w:footnote w:type="continuationSeparator" w:id="0">
    <w:p w14:paraId="5ADE4831" w14:textId="77777777" w:rsidR="00BE02FD" w:rsidRDefault="00BE02FD" w:rsidP="009A483A">
      <w:r>
        <w:continuationSeparator/>
      </w:r>
    </w:p>
  </w:footnote>
  <w:footnote w:type="continuationNotice" w:id="1">
    <w:p w14:paraId="1D1F125D" w14:textId="77777777" w:rsidR="00BE02FD" w:rsidRDefault="00BE02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CE0FA" w14:textId="77777777" w:rsidR="00DF336A" w:rsidRDefault="00DF3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7DE5" w14:textId="77777777" w:rsidR="00DE6B4E" w:rsidRDefault="00DE6B4E" w:rsidP="0077470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240" w:type="dxa"/>
      <w:tblInd w:w="-1070" w:type="dxa"/>
      <w:tblCellMar>
        <w:right w:w="1080" w:type="dxa"/>
      </w:tblCellMar>
      <w:tblLook w:val="04A0" w:firstRow="1" w:lastRow="0" w:firstColumn="1" w:lastColumn="0" w:noHBand="0" w:noVBand="1"/>
    </w:tblPr>
    <w:tblGrid>
      <w:gridCol w:w="12240"/>
    </w:tblGrid>
    <w:tr w:rsidR="00AC7D16" w14:paraId="22E894FF" w14:textId="77777777" w:rsidTr="00C82F07">
      <w:trPr>
        <w:trHeight w:val="1440"/>
      </w:trPr>
      <w:tc>
        <w:tcPr>
          <w:tcW w:w="12240" w:type="dxa"/>
          <w:tcBorders>
            <w:top w:val="nil"/>
            <w:left w:val="nil"/>
            <w:bottom w:val="nil"/>
            <w:right w:val="nil"/>
          </w:tcBorders>
          <w:shd w:val="clear" w:color="auto" w:fill="024C97" w:themeFill="accent1"/>
          <w:vAlign w:val="center"/>
        </w:tcPr>
        <w:p w14:paraId="0A636A10" w14:textId="68290BB8" w:rsidR="00AC7D16" w:rsidRDefault="00CD2661" w:rsidP="00362022">
          <w:pPr>
            <w:pStyle w:val="Header"/>
            <w:ind w:right="90"/>
            <w:jc w:val="right"/>
          </w:pPr>
          <w:r w:rsidRPr="00362022">
            <w:rPr>
              <w:noProof/>
            </w:rPr>
            <mc:AlternateContent>
              <mc:Choice Requires="wps">
                <w:drawing>
                  <wp:anchor distT="0" distB="0" distL="114300" distR="114300" simplePos="0" relativeHeight="251658240" behindDoc="0" locked="0" layoutInCell="1" allowOverlap="1" wp14:anchorId="3001958B" wp14:editId="37994B1B">
                    <wp:simplePos x="0" y="0"/>
                    <wp:positionH relativeFrom="column">
                      <wp:posOffset>395605</wp:posOffset>
                    </wp:positionH>
                    <wp:positionV relativeFrom="paragraph">
                      <wp:posOffset>-117475</wp:posOffset>
                    </wp:positionV>
                    <wp:extent cx="3543300" cy="685800"/>
                    <wp:effectExtent l="0" t="0" r="0" b="0"/>
                    <wp:wrapNone/>
                    <wp:docPr id="5" name="TextBox 4">
                      <a:extLst xmlns:a="http://schemas.openxmlformats.org/drawingml/2006/main">
                        <a:ext uri="{FF2B5EF4-FFF2-40B4-BE49-F238E27FC236}">
                          <a16:creationId xmlns:a16="http://schemas.microsoft.com/office/drawing/2014/main" id="{D1A3F802-1D7D-2992-E887-C11CC610C68F}"/>
                        </a:ext>
                      </a:extLst>
                    </wp:docPr>
                    <wp:cNvGraphicFramePr/>
                    <a:graphic xmlns:a="http://schemas.openxmlformats.org/drawingml/2006/main">
                      <a:graphicData uri="http://schemas.microsoft.com/office/word/2010/wordprocessingShape">
                        <wps:wsp>
                          <wps:cNvSpPr txBox="1"/>
                          <wps:spPr>
                            <a:xfrm>
                              <a:off x="0" y="0"/>
                              <a:ext cx="3543300" cy="685800"/>
                            </a:xfrm>
                            <a:prstGeom prst="rect">
                              <a:avLst/>
                            </a:prstGeom>
                            <a:noFill/>
                          </wps:spPr>
                          <wps:txbx>
                            <w:txbxContent>
                              <w:p w14:paraId="6C1A179C" w14:textId="0F09B17A" w:rsidR="00362022" w:rsidRPr="00D20EEA" w:rsidRDefault="00362022" w:rsidP="00FB16A6">
                                <w:pPr>
                                  <w:spacing w:after="0" w:line="240" w:lineRule="auto"/>
                                  <w:textAlignment w:val="baseline"/>
                                  <w:rPr>
                                    <w:b/>
                                    <w:bCs/>
                                    <w:color w:val="FFFFFF" w:themeColor="background1"/>
                                    <w:spacing w:val="8"/>
                                    <w:kern w:val="24"/>
                                    <w:sz w:val="24"/>
                                    <w:szCs w:val="24"/>
                                  </w:rPr>
                                </w:pPr>
                                <w:r w:rsidRPr="00D20EEA">
                                  <w:rPr>
                                    <w:b/>
                                    <w:bCs/>
                                    <w:color w:val="FFFFFF" w:themeColor="background1"/>
                                    <w:spacing w:val="8"/>
                                    <w:kern w:val="24"/>
                                    <w:sz w:val="24"/>
                                    <w:szCs w:val="24"/>
                                  </w:rPr>
                                  <w:t>Office</w:t>
                                </w:r>
                                <w:r w:rsidRPr="00D20EEA">
                                  <w:rPr>
                                    <w:b/>
                                    <w:bCs/>
                                    <w:color w:val="FFFFFF" w:themeColor="background1"/>
                                    <w:spacing w:val="-2"/>
                                    <w:kern w:val="24"/>
                                    <w:sz w:val="24"/>
                                    <w:szCs w:val="24"/>
                                  </w:rPr>
                                  <w:t xml:space="preserve"> of</w:t>
                                </w:r>
                                <w:r w:rsidR="003C6F74" w:rsidRPr="00D20EEA">
                                  <w:rPr>
                                    <w:b/>
                                    <w:bCs/>
                                    <w:color w:val="FFFFFF" w:themeColor="background1"/>
                                    <w:spacing w:val="-2"/>
                                    <w:kern w:val="24"/>
                                    <w:sz w:val="24"/>
                                    <w:szCs w:val="24"/>
                                  </w:rPr>
                                  <w:t xml:space="preserve"> </w:t>
                                </w:r>
                                <w:r w:rsidRPr="00D20EEA">
                                  <w:rPr>
                                    <w:b/>
                                    <w:bCs/>
                                    <w:color w:val="FFFFFF" w:themeColor="background1"/>
                                    <w:spacing w:val="-2"/>
                                    <w:kern w:val="24"/>
                                    <w:sz w:val="24"/>
                                    <w:szCs w:val="24"/>
                                  </w:rPr>
                                  <w:t xml:space="preserve">Research </w:t>
                                </w:r>
                                <w:r w:rsidRPr="00D20EEA">
                                  <w:rPr>
                                    <w:b/>
                                    <w:bCs/>
                                    <w:color w:val="FFFFFF" w:themeColor="background1"/>
                                    <w:spacing w:val="8"/>
                                    <w:kern w:val="24"/>
                                    <w:sz w:val="24"/>
                                    <w:szCs w:val="24"/>
                                  </w:rPr>
                                  <w:t>Regulatory</w:t>
                                </w:r>
                                <w:r w:rsidRPr="00D20EEA">
                                  <w:rPr>
                                    <w:b/>
                                    <w:bCs/>
                                    <w:color w:val="FFFFFF" w:themeColor="background1"/>
                                    <w:spacing w:val="-2"/>
                                    <w:kern w:val="24"/>
                                    <w:sz w:val="24"/>
                                    <w:szCs w:val="24"/>
                                  </w:rPr>
                                  <w:t xml:space="preserve"> </w:t>
                                </w:r>
                                <w:r w:rsidRPr="00D20EEA">
                                  <w:rPr>
                                    <w:b/>
                                    <w:bCs/>
                                    <w:color w:val="FFFFFF" w:themeColor="background1"/>
                                    <w:spacing w:val="8"/>
                                    <w:kern w:val="24"/>
                                    <w:sz w:val="24"/>
                                    <w:szCs w:val="24"/>
                                  </w:rPr>
                                  <w:t>Affairs</w:t>
                                </w:r>
                                <w:r w:rsidR="00FB16A6" w:rsidRPr="00D20EEA">
                                  <w:rPr>
                                    <w:b/>
                                    <w:bCs/>
                                    <w:color w:val="FFFFFF" w:themeColor="background1"/>
                                    <w:spacing w:val="8"/>
                                    <w:kern w:val="24"/>
                                    <w:sz w:val="24"/>
                                    <w:szCs w:val="24"/>
                                  </w:rPr>
                                  <w:t xml:space="preserve"> (ORRA)</w:t>
                                </w:r>
                              </w:p>
                              <w:sdt>
                                <w:sdtPr>
                                  <w:rPr>
                                    <w:color w:val="FFFFFF" w:themeColor="background1"/>
                                    <w:spacing w:val="8"/>
                                    <w:kern w:val="24"/>
                                  </w:rPr>
                                  <w:alias w:val="Select ORRA Unit"/>
                                  <w:tag w:val="Select ORRA Unit"/>
                                  <w:id w:val="492143716"/>
                                  <w:placeholder>
                                    <w:docPart w:val="DefaultPlaceholder_-1854013438"/>
                                  </w:placeholder>
                                  <w15:color w:val="FFFFFF"/>
                                  <w:dropDownList>
                                    <w:listItem w:displayText="Select ORRA Unit" w:value="Select ORRA Unit"/>
                                    <w:listItem w:displayText="Human Research Protection Program/Institutional Review Board (HRPP/IRB)" w:value="Human Research Protection Program/Institutional Review Board (HRPP/IRB)"/>
                                    <w:listItem w:displayText="Regulatory Support and Monitoring" w:value="Regulatory Support and Monitoring"/>
                                    <w:listItem w:displayText="Conflict of Interest" w:value="Conflict of Interest"/>
                                    <w:listItem w:displayText="Research Security" w:value="Research Security"/>
                                    <w:listItem w:displayText="Export Control" w:value="Export Control"/>
                                  </w:dropDownList>
                                </w:sdtPr>
                                <w:sdtEndPr/>
                                <w:sdtContent>
                                  <w:p w14:paraId="0BAE8577" w14:textId="44BD84F5" w:rsidR="00075DE8" w:rsidRPr="00E150CF" w:rsidRDefault="00FC31CB" w:rsidP="00FF1225">
                                    <w:pPr>
                                      <w:spacing w:after="0"/>
                                      <w:textAlignment w:val="baseline"/>
                                      <w:rPr>
                                        <w:color w:val="FFFFFF" w:themeColor="background1"/>
                                        <w:spacing w:val="8"/>
                                        <w:kern w:val="24"/>
                                      </w:rPr>
                                    </w:pPr>
                                    <w:r>
                                      <w:rPr>
                                        <w:color w:val="FFFFFF" w:themeColor="background1"/>
                                        <w:spacing w:val="8"/>
                                        <w:kern w:val="24"/>
                                      </w:rPr>
                                      <w:t>Human Research Protection Program/Institutional Review Board (HRPP/IRB)</w:t>
                                    </w:r>
                                  </w:p>
                                </w:sdtContent>
                              </w:sdt>
                            </w:txbxContent>
                          </wps:txbx>
                          <wps:bodyPr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001958B" id="_x0000_t202" coordsize="21600,21600" o:spt="202" path="m,l,21600r21600,l21600,xe">
                    <v:stroke joinstyle="miter"/>
                    <v:path gradientshapeok="t" o:connecttype="rect"/>
                  </v:shapetype>
                  <v:shape id="TextBox 4" o:spid="_x0000_s1026" type="#_x0000_t202" style="position:absolute;left:0;text-align:left;margin-left:31.15pt;margin-top:-9.25pt;width:279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" filled="f" stroked="f">
                    <v:textbox inset="0,0,0,0">
                      <w:txbxContent>
                        <w:p w14:paraId="6C1A179C" w14:textId="0F09B17A" w:rsidR="00362022" w:rsidRPr="00D20EEA" w:rsidRDefault="00362022" w:rsidP="00FB16A6">
                          <w:pPr>
                            <w:spacing w:after="0" w:line="240" w:lineRule="auto"/>
                            <w:textAlignment w:val="baseline"/>
                            <w:rPr>
                              <w:b/>
                              <w:bCs/>
                              <w:color w:val="FFFFFF" w:themeColor="background1"/>
                              <w:spacing w:val="8"/>
                              <w:kern w:val="24"/>
                              <w:sz w:val="24"/>
                              <w:szCs w:val="24"/>
                            </w:rPr>
                          </w:pPr>
                          <w:r w:rsidRPr="00D20EEA">
                            <w:rPr>
                              <w:b/>
                              <w:bCs/>
                              <w:color w:val="FFFFFF" w:themeColor="background1"/>
                              <w:spacing w:val="8"/>
                              <w:kern w:val="24"/>
                              <w:sz w:val="24"/>
                              <w:szCs w:val="24"/>
                            </w:rPr>
                            <w:t>Office</w:t>
                          </w:r>
                          <w:r w:rsidRPr="00D20EEA">
                            <w:rPr>
                              <w:b/>
                              <w:bCs/>
                              <w:color w:val="FFFFFF" w:themeColor="background1"/>
                              <w:spacing w:val="-2"/>
                              <w:kern w:val="24"/>
                              <w:sz w:val="24"/>
                              <w:szCs w:val="24"/>
                            </w:rPr>
                            <w:t xml:space="preserve"> of</w:t>
                          </w:r>
                          <w:r w:rsidR="003C6F74" w:rsidRPr="00D20EEA">
                            <w:rPr>
                              <w:b/>
                              <w:bCs/>
                              <w:color w:val="FFFFFF" w:themeColor="background1"/>
                              <w:spacing w:val="-2"/>
                              <w:kern w:val="24"/>
                              <w:sz w:val="24"/>
                              <w:szCs w:val="24"/>
                            </w:rPr>
                            <w:t xml:space="preserve"> </w:t>
                          </w:r>
                          <w:r w:rsidRPr="00D20EEA">
                            <w:rPr>
                              <w:b/>
                              <w:bCs/>
                              <w:color w:val="FFFFFF" w:themeColor="background1"/>
                              <w:spacing w:val="-2"/>
                              <w:kern w:val="24"/>
                              <w:sz w:val="24"/>
                              <w:szCs w:val="24"/>
                            </w:rPr>
                            <w:t xml:space="preserve">Research </w:t>
                          </w:r>
                          <w:r w:rsidRPr="00D20EEA">
                            <w:rPr>
                              <w:b/>
                              <w:bCs/>
                              <w:color w:val="FFFFFF" w:themeColor="background1"/>
                              <w:spacing w:val="8"/>
                              <w:kern w:val="24"/>
                              <w:sz w:val="24"/>
                              <w:szCs w:val="24"/>
                            </w:rPr>
                            <w:t>Regulatory</w:t>
                          </w:r>
                          <w:r w:rsidRPr="00D20EEA">
                            <w:rPr>
                              <w:b/>
                              <w:bCs/>
                              <w:color w:val="FFFFFF" w:themeColor="background1"/>
                              <w:spacing w:val="-2"/>
                              <w:kern w:val="24"/>
                              <w:sz w:val="24"/>
                              <w:szCs w:val="24"/>
                            </w:rPr>
                            <w:t xml:space="preserve"> </w:t>
                          </w:r>
                          <w:r w:rsidRPr="00D20EEA">
                            <w:rPr>
                              <w:b/>
                              <w:bCs/>
                              <w:color w:val="FFFFFF" w:themeColor="background1"/>
                              <w:spacing w:val="8"/>
                              <w:kern w:val="24"/>
                              <w:sz w:val="24"/>
                              <w:szCs w:val="24"/>
                            </w:rPr>
                            <w:t>Affairs</w:t>
                          </w:r>
                          <w:r w:rsidR="00FB16A6" w:rsidRPr="00D20EEA">
                            <w:rPr>
                              <w:b/>
                              <w:bCs/>
                              <w:color w:val="FFFFFF" w:themeColor="background1"/>
                              <w:spacing w:val="8"/>
                              <w:kern w:val="24"/>
                              <w:sz w:val="24"/>
                              <w:szCs w:val="24"/>
                            </w:rPr>
                            <w:t xml:space="preserve"> (ORRA)</w:t>
                          </w:r>
                        </w:p>
                        <w:sdt>
                          <w:sdtPr>
                            <w:rPr>
                              <w:color w:val="FFFFFF" w:themeColor="background1"/>
                              <w:spacing w:val="8"/>
                              <w:kern w:val="24"/>
                            </w:rPr>
                            <w:alias w:val="Select ORRA Unit"/>
                            <w:tag w:val="Select ORRA Unit"/>
                            <w:id w:val="492143716"/>
                            <w:placeholder>
                              <w:docPart w:val="DefaultPlaceholder_-1854013438"/>
                            </w:placeholder>
                            <w15:color w:val="FFFFFF"/>
                            <w:dropDownList>
                              <w:listItem w:displayText="Select ORRA Unit" w:value="Select ORRA Unit"/>
                              <w:listItem w:displayText="Human Research Protection Program/Institutional Review Board (HRPP/IRB)" w:value="Human Research Protection Program/Institutional Review Board (HRPP/IRB)"/>
                              <w:listItem w:displayText="Regulatory Support and Monitoring" w:value="Regulatory Support and Monitoring"/>
                              <w:listItem w:displayText="Conflict of Interest" w:value="Conflict of Interest"/>
                              <w:listItem w:displayText="Research Security" w:value="Research Security"/>
                              <w:listItem w:displayText="Export Control" w:value="Export Control"/>
                            </w:dropDownList>
                          </w:sdtPr>
                          <w:sdtEndPr/>
                          <w:sdtContent>
                            <w:p w14:paraId="0BAE8577" w14:textId="44BD84F5" w:rsidR="00075DE8" w:rsidRPr="00E150CF" w:rsidRDefault="00FC31CB" w:rsidP="00FF1225">
                              <w:pPr>
                                <w:spacing w:after="0"/>
                                <w:textAlignment w:val="baseline"/>
                                <w:rPr>
                                  <w:color w:val="FFFFFF" w:themeColor="background1"/>
                                  <w:spacing w:val="8"/>
                                  <w:kern w:val="24"/>
                                </w:rPr>
                              </w:pPr>
                              <w:r>
                                <w:rPr>
                                  <w:color w:val="FFFFFF" w:themeColor="background1"/>
                                  <w:spacing w:val="8"/>
                                  <w:kern w:val="24"/>
                                </w:rPr>
                                <w:t>Human Research Protection Program/Institutional Review Board (HRPP/IRB)</w:t>
                              </w:r>
                            </w:p>
                          </w:sdtContent>
                        </w:sdt>
                      </w:txbxContent>
                    </v:textbox>
                  </v:shape>
                </w:pict>
              </mc:Fallback>
            </mc:AlternateContent>
          </w:r>
          <w:r w:rsidR="00551D34">
            <w:rPr>
              <w:caps/>
              <w:noProof/>
              <w:color w:val="FFFFFF" w:themeColor="background1"/>
            </w:rPr>
            <w:drawing>
              <wp:inline distT="0" distB="0" distL="0" distR="0" wp14:anchorId="5CCC02EF" wp14:editId="07BA55A4">
                <wp:extent cx="2193449" cy="438150"/>
                <wp:effectExtent l="0" t="0" r="0" b="0"/>
                <wp:docPr id="1122395433" name="Picture 1" descr="UT Southwestern Medical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374594" name="Picture 1" descr="UT Southwestern Medical Center"/>
                        <pic:cNvPicPr/>
                      </pic:nvPicPr>
                      <pic:blipFill>
                        <a:blip r:embed="rId1">
                          <a:extLst>
                            <a:ext uri="{28A0092B-C50C-407E-A947-70E740481C1C}">
                              <a14:useLocalDpi xmlns:a14="http://schemas.microsoft.com/office/drawing/2010/main" val="0"/>
                            </a:ext>
                          </a:extLst>
                        </a:blip>
                        <a:stretch>
                          <a:fillRect/>
                        </a:stretch>
                      </pic:blipFill>
                      <pic:spPr>
                        <a:xfrm>
                          <a:off x="0" y="0"/>
                          <a:ext cx="2195987" cy="438657"/>
                        </a:xfrm>
                        <a:prstGeom prst="rect">
                          <a:avLst/>
                        </a:prstGeom>
                      </pic:spPr>
                    </pic:pic>
                  </a:graphicData>
                </a:graphic>
              </wp:inline>
            </w:drawing>
          </w:r>
        </w:p>
      </w:tc>
    </w:tr>
  </w:tbl>
  <w:p w14:paraId="4FA8C26B" w14:textId="6C9D433A" w:rsidR="00FD51A6" w:rsidRDefault="00FD51A6" w:rsidP="00AC7D16">
    <w:pPr>
      <w:pStyle w:val="Header"/>
      <w:ind w:right="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7EF0"/>
    <w:multiLevelType w:val="hybridMultilevel"/>
    <w:tmpl w:val="1EE6C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46C45"/>
    <w:multiLevelType w:val="hybridMultilevel"/>
    <w:tmpl w:val="6534FB24"/>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4393DFE"/>
    <w:multiLevelType w:val="hybridMultilevel"/>
    <w:tmpl w:val="706C508A"/>
    <w:lvl w:ilvl="0" w:tplc="88D82720">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5832AC8"/>
    <w:multiLevelType w:val="hybridMultilevel"/>
    <w:tmpl w:val="3328ED8A"/>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4" w15:restartNumberingAfterBreak="0">
    <w:nsid w:val="075E4794"/>
    <w:multiLevelType w:val="hybridMultilevel"/>
    <w:tmpl w:val="A016083E"/>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A85F13"/>
    <w:multiLevelType w:val="hybridMultilevel"/>
    <w:tmpl w:val="CE983858"/>
    <w:lvl w:ilvl="0" w:tplc="04090001">
      <w:start w:val="1"/>
      <w:numFmt w:val="bullet"/>
      <w:lvlText w:val=""/>
      <w:lvlJc w:val="left"/>
      <w:pPr>
        <w:ind w:left="936" w:hanging="216"/>
      </w:pPr>
      <w:rPr>
        <w:rFonts w:ascii="Symbol" w:hAnsi="Symbol"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7EF1065"/>
    <w:multiLevelType w:val="hybridMultilevel"/>
    <w:tmpl w:val="36D294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F34F0B"/>
    <w:multiLevelType w:val="hybridMultilevel"/>
    <w:tmpl w:val="73E8EE88"/>
    <w:lvl w:ilvl="0" w:tplc="88D8272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847EBB"/>
    <w:multiLevelType w:val="hybridMultilevel"/>
    <w:tmpl w:val="FC96B72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0D8E3240"/>
    <w:multiLevelType w:val="hybridMultilevel"/>
    <w:tmpl w:val="0EFAD806"/>
    <w:lvl w:ilvl="0" w:tplc="0F581844">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DB31D2"/>
    <w:multiLevelType w:val="hybridMultilevel"/>
    <w:tmpl w:val="31387BE6"/>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0971A75"/>
    <w:multiLevelType w:val="hybridMultilevel"/>
    <w:tmpl w:val="4D1C7BC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10F12CF7"/>
    <w:multiLevelType w:val="hybridMultilevel"/>
    <w:tmpl w:val="4E0A3F70"/>
    <w:lvl w:ilvl="0" w:tplc="88D8272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1A0B47"/>
    <w:multiLevelType w:val="hybridMultilevel"/>
    <w:tmpl w:val="FFFFFFFF"/>
    <w:lvl w:ilvl="0" w:tplc="E9785FB0">
      <w:start w:val="1"/>
      <w:numFmt w:val="bullet"/>
      <w:lvlText w:val=""/>
      <w:lvlJc w:val="left"/>
      <w:pPr>
        <w:ind w:left="1440" w:hanging="360"/>
      </w:pPr>
      <w:rPr>
        <w:rFonts w:ascii="Symbol" w:hAnsi="Symbol" w:hint="default"/>
      </w:rPr>
    </w:lvl>
    <w:lvl w:ilvl="1" w:tplc="43325EA6">
      <w:start w:val="1"/>
      <w:numFmt w:val="bullet"/>
      <w:lvlText w:val="o"/>
      <w:lvlJc w:val="left"/>
      <w:pPr>
        <w:ind w:left="2160" w:hanging="360"/>
      </w:pPr>
      <w:rPr>
        <w:rFonts w:ascii="Courier New" w:hAnsi="Courier New" w:hint="default"/>
      </w:rPr>
    </w:lvl>
    <w:lvl w:ilvl="2" w:tplc="64047402">
      <w:start w:val="1"/>
      <w:numFmt w:val="bullet"/>
      <w:lvlText w:val=""/>
      <w:lvlJc w:val="left"/>
      <w:pPr>
        <w:ind w:left="2880" w:hanging="360"/>
      </w:pPr>
      <w:rPr>
        <w:rFonts w:ascii="Wingdings" w:hAnsi="Wingdings" w:hint="default"/>
      </w:rPr>
    </w:lvl>
    <w:lvl w:ilvl="3" w:tplc="F40E4F4E">
      <w:start w:val="1"/>
      <w:numFmt w:val="bullet"/>
      <w:lvlText w:val=""/>
      <w:lvlJc w:val="left"/>
      <w:pPr>
        <w:ind w:left="3600" w:hanging="360"/>
      </w:pPr>
      <w:rPr>
        <w:rFonts w:ascii="Symbol" w:hAnsi="Symbol" w:hint="default"/>
      </w:rPr>
    </w:lvl>
    <w:lvl w:ilvl="4" w:tplc="D8DE5A54">
      <w:start w:val="1"/>
      <w:numFmt w:val="bullet"/>
      <w:lvlText w:val="o"/>
      <w:lvlJc w:val="left"/>
      <w:pPr>
        <w:ind w:left="4320" w:hanging="360"/>
      </w:pPr>
      <w:rPr>
        <w:rFonts w:ascii="Courier New" w:hAnsi="Courier New" w:hint="default"/>
      </w:rPr>
    </w:lvl>
    <w:lvl w:ilvl="5" w:tplc="9F5CFC82">
      <w:start w:val="1"/>
      <w:numFmt w:val="bullet"/>
      <w:lvlText w:val=""/>
      <w:lvlJc w:val="left"/>
      <w:pPr>
        <w:ind w:left="5040" w:hanging="360"/>
      </w:pPr>
      <w:rPr>
        <w:rFonts w:ascii="Wingdings" w:hAnsi="Wingdings" w:hint="default"/>
      </w:rPr>
    </w:lvl>
    <w:lvl w:ilvl="6" w:tplc="BCD49650">
      <w:start w:val="1"/>
      <w:numFmt w:val="bullet"/>
      <w:lvlText w:val=""/>
      <w:lvlJc w:val="left"/>
      <w:pPr>
        <w:ind w:left="5760" w:hanging="360"/>
      </w:pPr>
      <w:rPr>
        <w:rFonts w:ascii="Symbol" w:hAnsi="Symbol" w:hint="default"/>
      </w:rPr>
    </w:lvl>
    <w:lvl w:ilvl="7" w:tplc="17D0C756">
      <w:start w:val="1"/>
      <w:numFmt w:val="bullet"/>
      <w:lvlText w:val="o"/>
      <w:lvlJc w:val="left"/>
      <w:pPr>
        <w:ind w:left="6480" w:hanging="360"/>
      </w:pPr>
      <w:rPr>
        <w:rFonts w:ascii="Courier New" w:hAnsi="Courier New" w:hint="default"/>
      </w:rPr>
    </w:lvl>
    <w:lvl w:ilvl="8" w:tplc="CF603EB4">
      <w:start w:val="1"/>
      <w:numFmt w:val="bullet"/>
      <w:lvlText w:val=""/>
      <w:lvlJc w:val="left"/>
      <w:pPr>
        <w:ind w:left="7200" w:hanging="360"/>
      </w:pPr>
      <w:rPr>
        <w:rFonts w:ascii="Wingdings" w:hAnsi="Wingdings" w:hint="default"/>
      </w:rPr>
    </w:lvl>
  </w:abstractNum>
  <w:abstractNum w:abstractNumId="14" w15:restartNumberingAfterBreak="0">
    <w:nsid w:val="12D05A02"/>
    <w:multiLevelType w:val="hybridMultilevel"/>
    <w:tmpl w:val="8DE89230"/>
    <w:lvl w:ilvl="0" w:tplc="E8443432">
      <w:start w:val="1"/>
      <w:numFmt w:val="bullet"/>
      <w:lvlText w:val=""/>
      <w:lvlJc w:val="left"/>
      <w:pPr>
        <w:ind w:left="720" w:hanging="360"/>
      </w:pPr>
      <w:rPr>
        <w:rFonts w:ascii="Symbol" w:hAnsi="Symbol" w:hint="default"/>
      </w:rPr>
    </w:lvl>
    <w:lvl w:ilvl="1" w:tplc="E7C2B486">
      <w:start w:val="1"/>
      <w:numFmt w:val="bullet"/>
      <w:lvlText w:val="o"/>
      <w:lvlJc w:val="left"/>
      <w:pPr>
        <w:ind w:left="1440" w:hanging="360"/>
      </w:pPr>
      <w:rPr>
        <w:rFonts w:ascii="Courier New" w:hAnsi="Courier New" w:hint="default"/>
      </w:rPr>
    </w:lvl>
    <w:lvl w:ilvl="2" w:tplc="E53A883E">
      <w:start w:val="1"/>
      <w:numFmt w:val="bullet"/>
      <w:lvlText w:val=""/>
      <w:lvlJc w:val="left"/>
      <w:pPr>
        <w:ind w:left="2160" w:hanging="360"/>
      </w:pPr>
      <w:rPr>
        <w:rFonts w:ascii="Wingdings" w:hAnsi="Wingdings" w:hint="default"/>
      </w:rPr>
    </w:lvl>
    <w:lvl w:ilvl="3" w:tplc="3F586696">
      <w:start w:val="1"/>
      <w:numFmt w:val="bullet"/>
      <w:lvlText w:val=""/>
      <w:lvlJc w:val="left"/>
      <w:pPr>
        <w:ind w:left="2880" w:hanging="360"/>
      </w:pPr>
      <w:rPr>
        <w:rFonts w:ascii="Symbol" w:hAnsi="Symbol" w:hint="default"/>
      </w:rPr>
    </w:lvl>
    <w:lvl w:ilvl="4" w:tplc="2A0EDEAC">
      <w:start w:val="1"/>
      <w:numFmt w:val="bullet"/>
      <w:lvlText w:val="o"/>
      <w:lvlJc w:val="left"/>
      <w:pPr>
        <w:ind w:left="3600" w:hanging="360"/>
      </w:pPr>
      <w:rPr>
        <w:rFonts w:ascii="Courier New" w:hAnsi="Courier New" w:hint="default"/>
      </w:rPr>
    </w:lvl>
    <w:lvl w:ilvl="5" w:tplc="19D0BA7E">
      <w:start w:val="1"/>
      <w:numFmt w:val="bullet"/>
      <w:lvlText w:val=""/>
      <w:lvlJc w:val="left"/>
      <w:pPr>
        <w:ind w:left="4320" w:hanging="360"/>
      </w:pPr>
      <w:rPr>
        <w:rFonts w:ascii="Wingdings" w:hAnsi="Wingdings" w:hint="default"/>
      </w:rPr>
    </w:lvl>
    <w:lvl w:ilvl="6" w:tplc="03D8D1BC">
      <w:start w:val="1"/>
      <w:numFmt w:val="bullet"/>
      <w:lvlText w:val=""/>
      <w:lvlJc w:val="left"/>
      <w:pPr>
        <w:ind w:left="5040" w:hanging="360"/>
      </w:pPr>
      <w:rPr>
        <w:rFonts w:ascii="Symbol" w:hAnsi="Symbol" w:hint="default"/>
      </w:rPr>
    </w:lvl>
    <w:lvl w:ilvl="7" w:tplc="DACC7FAE">
      <w:start w:val="1"/>
      <w:numFmt w:val="bullet"/>
      <w:lvlText w:val="o"/>
      <w:lvlJc w:val="left"/>
      <w:pPr>
        <w:ind w:left="5760" w:hanging="360"/>
      </w:pPr>
      <w:rPr>
        <w:rFonts w:ascii="Courier New" w:hAnsi="Courier New" w:hint="default"/>
      </w:rPr>
    </w:lvl>
    <w:lvl w:ilvl="8" w:tplc="C3D41488">
      <w:start w:val="1"/>
      <w:numFmt w:val="bullet"/>
      <w:lvlText w:val=""/>
      <w:lvlJc w:val="left"/>
      <w:pPr>
        <w:ind w:left="6480" w:hanging="360"/>
      </w:pPr>
      <w:rPr>
        <w:rFonts w:ascii="Wingdings" w:hAnsi="Wingdings" w:hint="default"/>
      </w:rPr>
    </w:lvl>
  </w:abstractNum>
  <w:abstractNum w:abstractNumId="15" w15:restartNumberingAfterBreak="0">
    <w:nsid w:val="135FAE90"/>
    <w:multiLevelType w:val="hybridMultilevel"/>
    <w:tmpl w:val="FFFFFFFF"/>
    <w:lvl w:ilvl="0" w:tplc="3ECC980C">
      <w:start w:val="1"/>
      <w:numFmt w:val="bullet"/>
      <w:lvlText w:val="o"/>
      <w:lvlJc w:val="left"/>
      <w:pPr>
        <w:ind w:left="1800" w:hanging="360"/>
      </w:pPr>
      <w:rPr>
        <w:rFonts w:ascii="Courier New" w:hAnsi="Courier New" w:hint="default"/>
      </w:rPr>
    </w:lvl>
    <w:lvl w:ilvl="1" w:tplc="9D1A7230">
      <w:start w:val="1"/>
      <w:numFmt w:val="bullet"/>
      <w:lvlText w:val="o"/>
      <w:lvlJc w:val="left"/>
      <w:pPr>
        <w:ind w:left="2520" w:hanging="360"/>
      </w:pPr>
      <w:rPr>
        <w:rFonts w:ascii="Courier New" w:hAnsi="Courier New" w:hint="default"/>
      </w:rPr>
    </w:lvl>
    <w:lvl w:ilvl="2" w:tplc="23F6F5FA">
      <w:start w:val="1"/>
      <w:numFmt w:val="bullet"/>
      <w:lvlText w:val=""/>
      <w:lvlJc w:val="left"/>
      <w:pPr>
        <w:ind w:left="3240" w:hanging="360"/>
      </w:pPr>
      <w:rPr>
        <w:rFonts w:ascii="Wingdings" w:hAnsi="Wingdings" w:hint="default"/>
      </w:rPr>
    </w:lvl>
    <w:lvl w:ilvl="3" w:tplc="34D2DFE4">
      <w:start w:val="1"/>
      <w:numFmt w:val="bullet"/>
      <w:lvlText w:val=""/>
      <w:lvlJc w:val="left"/>
      <w:pPr>
        <w:ind w:left="3960" w:hanging="360"/>
      </w:pPr>
      <w:rPr>
        <w:rFonts w:ascii="Symbol" w:hAnsi="Symbol" w:hint="default"/>
      </w:rPr>
    </w:lvl>
    <w:lvl w:ilvl="4" w:tplc="C2945962">
      <w:start w:val="1"/>
      <w:numFmt w:val="bullet"/>
      <w:lvlText w:val="o"/>
      <w:lvlJc w:val="left"/>
      <w:pPr>
        <w:ind w:left="4680" w:hanging="360"/>
      </w:pPr>
      <w:rPr>
        <w:rFonts w:ascii="Courier New" w:hAnsi="Courier New" w:hint="default"/>
      </w:rPr>
    </w:lvl>
    <w:lvl w:ilvl="5" w:tplc="8974C536">
      <w:start w:val="1"/>
      <w:numFmt w:val="bullet"/>
      <w:lvlText w:val=""/>
      <w:lvlJc w:val="left"/>
      <w:pPr>
        <w:ind w:left="5400" w:hanging="360"/>
      </w:pPr>
      <w:rPr>
        <w:rFonts w:ascii="Wingdings" w:hAnsi="Wingdings" w:hint="default"/>
      </w:rPr>
    </w:lvl>
    <w:lvl w:ilvl="6" w:tplc="47865F64">
      <w:start w:val="1"/>
      <w:numFmt w:val="bullet"/>
      <w:lvlText w:val=""/>
      <w:lvlJc w:val="left"/>
      <w:pPr>
        <w:ind w:left="6120" w:hanging="360"/>
      </w:pPr>
      <w:rPr>
        <w:rFonts w:ascii="Symbol" w:hAnsi="Symbol" w:hint="default"/>
      </w:rPr>
    </w:lvl>
    <w:lvl w:ilvl="7" w:tplc="E3D2849E">
      <w:start w:val="1"/>
      <w:numFmt w:val="bullet"/>
      <w:lvlText w:val="o"/>
      <w:lvlJc w:val="left"/>
      <w:pPr>
        <w:ind w:left="6840" w:hanging="360"/>
      </w:pPr>
      <w:rPr>
        <w:rFonts w:ascii="Courier New" w:hAnsi="Courier New" w:hint="default"/>
      </w:rPr>
    </w:lvl>
    <w:lvl w:ilvl="8" w:tplc="2E9C5FB2">
      <w:start w:val="1"/>
      <w:numFmt w:val="bullet"/>
      <w:lvlText w:val=""/>
      <w:lvlJc w:val="left"/>
      <w:pPr>
        <w:ind w:left="7560" w:hanging="360"/>
      </w:pPr>
      <w:rPr>
        <w:rFonts w:ascii="Wingdings" w:hAnsi="Wingdings" w:hint="default"/>
      </w:rPr>
    </w:lvl>
  </w:abstractNum>
  <w:abstractNum w:abstractNumId="16" w15:restartNumberingAfterBreak="0">
    <w:nsid w:val="1AB30BF8"/>
    <w:multiLevelType w:val="hybridMultilevel"/>
    <w:tmpl w:val="8CE0F2DC"/>
    <w:lvl w:ilvl="0" w:tplc="6B1C9CAA">
      <w:start w:val="1"/>
      <w:numFmt w:val="bullet"/>
      <w:lvlText w:val=""/>
      <w:lvlJc w:val="left"/>
      <w:pPr>
        <w:ind w:left="1080" w:hanging="360"/>
      </w:pPr>
      <w:rPr>
        <w:rFonts w:ascii="Symbol" w:hAnsi="Symbol" w:hint="default"/>
      </w:rPr>
    </w:lvl>
    <w:lvl w:ilvl="1" w:tplc="D45A0EE8">
      <w:start w:val="1"/>
      <w:numFmt w:val="bullet"/>
      <w:lvlText w:val="o"/>
      <w:lvlJc w:val="left"/>
      <w:pPr>
        <w:ind w:left="1800" w:hanging="360"/>
      </w:pPr>
      <w:rPr>
        <w:rFonts w:ascii="Courier New" w:hAnsi="Courier New" w:hint="default"/>
      </w:rPr>
    </w:lvl>
    <w:lvl w:ilvl="2" w:tplc="1870F2BC" w:tentative="1">
      <w:start w:val="1"/>
      <w:numFmt w:val="bullet"/>
      <w:lvlText w:val=""/>
      <w:lvlJc w:val="left"/>
      <w:pPr>
        <w:ind w:left="2520" w:hanging="360"/>
      </w:pPr>
      <w:rPr>
        <w:rFonts w:ascii="Wingdings" w:hAnsi="Wingdings" w:hint="default"/>
      </w:rPr>
    </w:lvl>
    <w:lvl w:ilvl="3" w:tplc="9A1E0154" w:tentative="1">
      <w:start w:val="1"/>
      <w:numFmt w:val="bullet"/>
      <w:lvlText w:val=""/>
      <w:lvlJc w:val="left"/>
      <w:pPr>
        <w:ind w:left="3240" w:hanging="360"/>
      </w:pPr>
      <w:rPr>
        <w:rFonts w:ascii="Symbol" w:hAnsi="Symbol" w:hint="default"/>
      </w:rPr>
    </w:lvl>
    <w:lvl w:ilvl="4" w:tplc="46C0902E" w:tentative="1">
      <w:start w:val="1"/>
      <w:numFmt w:val="bullet"/>
      <w:lvlText w:val="o"/>
      <w:lvlJc w:val="left"/>
      <w:pPr>
        <w:ind w:left="3960" w:hanging="360"/>
      </w:pPr>
      <w:rPr>
        <w:rFonts w:ascii="Courier New" w:hAnsi="Courier New" w:hint="default"/>
      </w:rPr>
    </w:lvl>
    <w:lvl w:ilvl="5" w:tplc="9BD6E912" w:tentative="1">
      <w:start w:val="1"/>
      <w:numFmt w:val="bullet"/>
      <w:lvlText w:val=""/>
      <w:lvlJc w:val="left"/>
      <w:pPr>
        <w:ind w:left="4680" w:hanging="360"/>
      </w:pPr>
      <w:rPr>
        <w:rFonts w:ascii="Wingdings" w:hAnsi="Wingdings" w:hint="default"/>
      </w:rPr>
    </w:lvl>
    <w:lvl w:ilvl="6" w:tplc="F3A6EABC" w:tentative="1">
      <w:start w:val="1"/>
      <w:numFmt w:val="bullet"/>
      <w:lvlText w:val=""/>
      <w:lvlJc w:val="left"/>
      <w:pPr>
        <w:ind w:left="5400" w:hanging="360"/>
      </w:pPr>
      <w:rPr>
        <w:rFonts w:ascii="Symbol" w:hAnsi="Symbol" w:hint="default"/>
      </w:rPr>
    </w:lvl>
    <w:lvl w:ilvl="7" w:tplc="F350E504" w:tentative="1">
      <w:start w:val="1"/>
      <w:numFmt w:val="bullet"/>
      <w:lvlText w:val="o"/>
      <w:lvlJc w:val="left"/>
      <w:pPr>
        <w:ind w:left="6120" w:hanging="360"/>
      </w:pPr>
      <w:rPr>
        <w:rFonts w:ascii="Courier New" w:hAnsi="Courier New" w:hint="default"/>
      </w:rPr>
    </w:lvl>
    <w:lvl w:ilvl="8" w:tplc="665C6498" w:tentative="1">
      <w:start w:val="1"/>
      <w:numFmt w:val="bullet"/>
      <w:lvlText w:val=""/>
      <w:lvlJc w:val="left"/>
      <w:pPr>
        <w:ind w:left="6840" w:hanging="360"/>
      </w:pPr>
      <w:rPr>
        <w:rFonts w:ascii="Wingdings" w:hAnsi="Wingdings" w:hint="default"/>
      </w:rPr>
    </w:lvl>
  </w:abstractNum>
  <w:abstractNum w:abstractNumId="17" w15:restartNumberingAfterBreak="0">
    <w:nsid w:val="1B2467FA"/>
    <w:multiLevelType w:val="hybridMultilevel"/>
    <w:tmpl w:val="40CADEA4"/>
    <w:lvl w:ilvl="0" w:tplc="88D8272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CC815F"/>
    <w:multiLevelType w:val="hybridMultilevel"/>
    <w:tmpl w:val="FFFFFFFF"/>
    <w:lvl w:ilvl="0" w:tplc="C3B6CCAC">
      <w:start w:val="1"/>
      <w:numFmt w:val="bullet"/>
      <w:lvlText w:val=""/>
      <w:lvlJc w:val="left"/>
      <w:pPr>
        <w:ind w:left="1440" w:hanging="360"/>
      </w:pPr>
      <w:rPr>
        <w:rFonts w:ascii="Symbol" w:hAnsi="Symbol" w:hint="default"/>
      </w:rPr>
    </w:lvl>
    <w:lvl w:ilvl="1" w:tplc="9F5CFCA8">
      <w:start w:val="1"/>
      <w:numFmt w:val="bullet"/>
      <w:lvlText w:val="o"/>
      <w:lvlJc w:val="left"/>
      <w:pPr>
        <w:ind w:left="2160" w:hanging="360"/>
      </w:pPr>
      <w:rPr>
        <w:rFonts w:ascii="Courier New" w:hAnsi="Courier New" w:hint="default"/>
      </w:rPr>
    </w:lvl>
    <w:lvl w:ilvl="2" w:tplc="51B4C3F0">
      <w:start w:val="1"/>
      <w:numFmt w:val="bullet"/>
      <w:lvlText w:val=""/>
      <w:lvlJc w:val="left"/>
      <w:pPr>
        <w:ind w:left="2880" w:hanging="360"/>
      </w:pPr>
      <w:rPr>
        <w:rFonts w:ascii="Wingdings" w:hAnsi="Wingdings" w:hint="default"/>
      </w:rPr>
    </w:lvl>
    <w:lvl w:ilvl="3" w:tplc="880CBEBA">
      <w:start w:val="1"/>
      <w:numFmt w:val="bullet"/>
      <w:lvlText w:val=""/>
      <w:lvlJc w:val="left"/>
      <w:pPr>
        <w:ind w:left="3600" w:hanging="360"/>
      </w:pPr>
      <w:rPr>
        <w:rFonts w:ascii="Symbol" w:hAnsi="Symbol" w:hint="default"/>
      </w:rPr>
    </w:lvl>
    <w:lvl w:ilvl="4" w:tplc="89760E48">
      <w:start w:val="1"/>
      <w:numFmt w:val="bullet"/>
      <w:lvlText w:val="o"/>
      <w:lvlJc w:val="left"/>
      <w:pPr>
        <w:ind w:left="4320" w:hanging="360"/>
      </w:pPr>
      <w:rPr>
        <w:rFonts w:ascii="Courier New" w:hAnsi="Courier New" w:hint="default"/>
      </w:rPr>
    </w:lvl>
    <w:lvl w:ilvl="5" w:tplc="2EBC546A">
      <w:start w:val="1"/>
      <w:numFmt w:val="bullet"/>
      <w:lvlText w:val=""/>
      <w:lvlJc w:val="left"/>
      <w:pPr>
        <w:ind w:left="5040" w:hanging="360"/>
      </w:pPr>
      <w:rPr>
        <w:rFonts w:ascii="Wingdings" w:hAnsi="Wingdings" w:hint="default"/>
      </w:rPr>
    </w:lvl>
    <w:lvl w:ilvl="6" w:tplc="DD62932C">
      <w:start w:val="1"/>
      <w:numFmt w:val="bullet"/>
      <w:lvlText w:val=""/>
      <w:lvlJc w:val="left"/>
      <w:pPr>
        <w:ind w:left="5760" w:hanging="360"/>
      </w:pPr>
      <w:rPr>
        <w:rFonts w:ascii="Symbol" w:hAnsi="Symbol" w:hint="default"/>
      </w:rPr>
    </w:lvl>
    <w:lvl w:ilvl="7" w:tplc="81D89E92">
      <w:start w:val="1"/>
      <w:numFmt w:val="bullet"/>
      <w:lvlText w:val="o"/>
      <w:lvlJc w:val="left"/>
      <w:pPr>
        <w:ind w:left="6480" w:hanging="360"/>
      </w:pPr>
      <w:rPr>
        <w:rFonts w:ascii="Courier New" w:hAnsi="Courier New" w:hint="default"/>
      </w:rPr>
    </w:lvl>
    <w:lvl w:ilvl="8" w:tplc="D8EEA0AA">
      <w:start w:val="1"/>
      <w:numFmt w:val="bullet"/>
      <w:lvlText w:val=""/>
      <w:lvlJc w:val="left"/>
      <w:pPr>
        <w:ind w:left="7200" w:hanging="360"/>
      </w:pPr>
      <w:rPr>
        <w:rFonts w:ascii="Wingdings" w:hAnsi="Wingdings" w:hint="default"/>
      </w:rPr>
    </w:lvl>
  </w:abstractNum>
  <w:abstractNum w:abstractNumId="19" w15:restartNumberingAfterBreak="0">
    <w:nsid w:val="1E2B1B01"/>
    <w:multiLevelType w:val="hybridMultilevel"/>
    <w:tmpl w:val="C5B8C23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EDF121E"/>
    <w:multiLevelType w:val="hybridMultilevel"/>
    <w:tmpl w:val="FFFFFFFF"/>
    <w:lvl w:ilvl="0" w:tplc="7DE4174E">
      <w:start w:val="1"/>
      <w:numFmt w:val="bullet"/>
      <w:lvlText w:val=""/>
      <w:lvlJc w:val="left"/>
      <w:pPr>
        <w:ind w:left="1440" w:hanging="360"/>
      </w:pPr>
      <w:rPr>
        <w:rFonts w:ascii="Symbol" w:hAnsi="Symbol" w:hint="default"/>
      </w:rPr>
    </w:lvl>
    <w:lvl w:ilvl="1" w:tplc="5CEAF53E">
      <w:start w:val="1"/>
      <w:numFmt w:val="bullet"/>
      <w:lvlText w:val="o"/>
      <w:lvlJc w:val="left"/>
      <w:pPr>
        <w:ind w:left="2160" w:hanging="360"/>
      </w:pPr>
      <w:rPr>
        <w:rFonts w:ascii="Courier New" w:hAnsi="Courier New" w:hint="default"/>
      </w:rPr>
    </w:lvl>
    <w:lvl w:ilvl="2" w:tplc="D2243B94">
      <w:start w:val="1"/>
      <w:numFmt w:val="bullet"/>
      <w:lvlText w:val=""/>
      <w:lvlJc w:val="left"/>
      <w:pPr>
        <w:ind w:left="2880" w:hanging="360"/>
      </w:pPr>
      <w:rPr>
        <w:rFonts w:ascii="Wingdings" w:hAnsi="Wingdings" w:hint="default"/>
      </w:rPr>
    </w:lvl>
    <w:lvl w:ilvl="3" w:tplc="FDF664E4">
      <w:start w:val="1"/>
      <w:numFmt w:val="bullet"/>
      <w:lvlText w:val=""/>
      <w:lvlJc w:val="left"/>
      <w:pPr>
        <w:ind w:left="3600" w:hanging="360"/>
      </w:pPr>
      <w:rPr>
        <w:rFonts w:ascii="Symbol" w:hAnsi="Symbol" w:hint="default"/>
      </w:rPr>
    </w:lvl>
    <w:lvl w:ilvl="4" w:tplc="F230DE0C">
      <w:start w:val="1"/>
      <w:numFmt w:val="bullet"/>
      <w:lvlText w:val="o"/>
      <w:lvlJc w:val="left"/>
      <w:pPr>
        <w:ind w:left="4320" w:hanging="360"/>
      </w:pPr>
      <w:rPr>
        <w:rFonts w:ascii="Courier New" w:hAnsi="Courier New" w:hint="default"/>
      </w:rPr>
    </w:lvl>
    <w:lvl w:ilvl="5" w:tplc="28C80942">
      <w:start w:val="1"/>
      <w:numFmt w:val="bullet"/>
      <w:lvlText w:val=""/>
      <w:lvlJc w:val="left"/>
      <w:pPr>
        <w:ind w:left="5040" w:hanging="360"/>
      </w:pPr>
      <w:rPr>
        <w:rFonts w:ascii="Wingdings" w:hAnsi="Wingdings" w:hint="default"/>
      </w:rPr>
    </w:lvl>
    <w:lvl w:ilvl="6" w:tplc="9B3CBC5C">
      <w:start w:val="1"/>
      <w:numFmt w:val="bullet"/>
      <w:lvlText w:val=""/>
      <w:lvlJc w:val="left"/>
      <w:pPr>
        <w:ind w:left="5760" w:hanging="360"/>
      </w:pPr>
      <w:rPr>
        <w:rFonts w:ascii="Symbol" w:hAnsi="Symbol" w:hint="default"/>
      </w:rPr>
    </w:lvl>
    <w:lvl w:ilvl="7" w:tplc="87740870">
      <w:start w:val="1"/>
      <w:numFmt w:val="bullet"/>
      <w:lvlText w:val="o"/>
      <w:lvlJc w:val="left"/>
      <w:pPr>
        <w:ind w:left="6480" w:hanging="360"/>
      </w:pPr>
      <w:rPr>
        <w:rFonts w:ascii="Courier New" w:hAnsi="Courier New" w:hint="default"/>
      </w:rPr>
    </w:lvl>
    <w:lvl w:ilvl="8" w:tplc="14ECEB9A">
      <w:start w:val="1"/>
      <w:numFmt w:val="bullet"/>
      <w:lvlText w:val=""/>
      <w:lvlJc w:val="left"/>
      <w:pPr>
        <w:ind w:left="7200" w:hanging="360"/>
      </w:pPr>
      <w:rPr>
        <w:rFonts w:ascii="Wingdings" w:hAnsi="Wingdings" w:hint="default"/>
      </w:rPr>
    </w:lvl>
  </w:abstractNum>
  <w:abstractNum w:abstractNumId="21" w15:restartNumberingAfterBreak="0">
    <w:nsid w:val="22526C6A"/>
    <w:multiLevelType w:val="hybridMultilevel"/>
    <w:tmpl w:val="C1AA45D8"/>
    <w:lvl w:ilvl="0" w:tplc="D7FEBE96">
      <w:start w:val="1"/>
      <w:numFmt w:val="bullet"/>
      <w:lvlText w:val=""/>
      <w:lvlJc w:val="left"/>
      <w:pPr>
        <w:ind w:left="720" w:hanging="360"/>
      </w:pPr>
      <w:rPr>
        <w:rFonts w:ascii="Wingdings" w:hAnsi="Wingdings" w:hint="default"/>
      </w:rPr>
    </w:lvl>
    <w:lvl w:ilvl="1" w:tplc="087826D4">
      <w:start w:val="1"/>
      <w:numFmt w:val="bullet"/>
      <w:lvlText w:val="o"/>
      <w:lvlJc w:val="left"/>
      <w:pPr>
        <w:ind w:left="1440" w:hanging="360"/>
      </w:pPr>
      <w:rPr>
        <w:rFonts w:ascii="Courier New" w:hAnsi="Courier New" w:hint="default"/>
      </w:rPr>
    </w:lvl>
    <w:lvl w:ilvl="2" w:tplc="F9F014B4">
      <w:start w:val="1"/>
      <w:numFmt w:val="bullet"/>
      <w:lvlText w:val=""/>
      <w:lvlJc w:val="left"/>
      <w:pPr>
        <w:ind w:left="2160" w:hanging="360"/>
      </w:pPr>
      <w:rPr>
        <w:rFonts w:ascii="Wingdings" w:hAnsi="Wingdings" w:hint="default"/>
      </w:rPr>
    </w:lvl>
    <w:lvl w:ilvl="3" w:tplc="B06CAECE">
      <w:start w:val="1"/>
      <w:numFmt w:val="bullet"/>
      <w:lvlText w:val=""/>
      <w:lvlJc w:val="left"/>
      <w:pPr>
        <w:ind w:left="2880" w:hanging="360"/>
      </w:pPr>
      <w:rPr>
        <w:rFonts w:ascii="Symbol" w:hAnsi="Symbol" w:hint="default"/>
      </w:rPr>
    </w:lvl>
    <w:lvl w:ilvl="4" w:tplc="C2D04A58">
      <w:start w:val="1"/>
      <w:numFmt w:val="bullet"/>
      <w:lvlText w:val="o"/>
      <w:lvlJc w:val="left"/>
      <w:pPr>
        <w:ind w:left="3600" w:hanging="360"/>
      </w:pPr>
      <w:rPr>
        <w:rFonts w:ascii="Courier New" w:hAnsi="Courier New" w:hint="default"/>
      </w:rPr>
    </w:lvl>
    <w:lvl w:ilvl="5" w:tplc="A4328104">
      <w:start w:val="1"/>
      <w:numFmt w:val="bullet"/>
      <w:lvlText w:val=""/>
      <w:lvlJc w:val="left"/>
      <w:pPr>
        <w:ind w:left="4320" w:hanging="360"/>
      </w:pPr>
      <w:rPr>
        <w:rFonts w:ascii="Wingdings" w:hAnsi="Wingdings" w:hint="default"/>
      </w:rPr>
    </w:lvl>
    <w:lvl w:ilvl="6" w:tplc="F18C3550">
      <w:start w:val="1"/>
      <w:numFmt w:val="bullet"/>
      <w:lvlText w:val=""/>
      <w:lvlJc w:val="left"/>
      <w:pPr>
        <w:ind w:left="5040" w:hanging="360"/>
      </w:pPr>
      <w:rPr>
        <w:rFonts w:ascii="Symbol" w:hAnsi="Symbol" w:hint="default"/>
      </w:rPr>
    </w:lvl>
    <w:lvl w:ilvl="7" w:tplc="BA3ABCC6">
      <w:start w:val="1"/>
      <w:numFmt w:val="bullet"/>
      <w:lvlText w:val="o"/>
      <w:lvlJc w:val="left"/>
      <w:pPr>
        <w:ind w:left="5760" w:hanging="360"/>
      </w:pPr>
      <w:rPr>
        <w:rFonts w:ascii="Courier New" w:hAnsi="Courier New" w:hint="default"/>
      </w:rPr>
    </w:lvl>
    <w:lvl w:ilvl="8" w:tplc="96D4B9C6">
      <w:start w:val="1"/>
      <w:numFmt w:val="bullet"/>
      <w:lvlText w:val=""/>
      <w:lvlJc w:val="left"/>
      <w:pPr>
        <w:ind w:left="6480" w:hanging="360"/>
      </w:pPr>
      <w:rPr>
        <w:rFonts w:ascii="Wingdings" w:hAnsi="Wingdings" w:hint="default"/>
      </w:rPr>
    </w:lvl>
  </w:abstractNum>
  <w:abstractNum w:abstractNumId="22" w15:restartNumberingAfterBreak="0">
    <w:nsid w:val="23D0224E"/>
    <w:multiLevelType w:val="hybridMultilevel"/>
    <w:tmpl w:val="A5B49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AC34FA"/>
    <w:multiLevelType w:val="hybridMultilevel"/>
    <w:tmpl w:val="1102CAF4"/>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DC47A6B"/>
    <w:multiLevelType w:val="hybridMultilevel"/>
    <w:tmpl w:val="532E66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C78311"/>
    <w:multiLevelType w:val="hybridMultilevel"/>
    <w:tmpl w:val="4A483314"/>
    <w:lvl w:ilvl="0" w:tplc="EEEECDC2">
      <w:start w:val="1"/>
      <w:numFmt w:val="bullet"/>
      <w:lvlText w:val=""/>
      <w:lvlJc w:val="left"/>
      <w:pPr>
        <w:ind w:left="720" w:hanging="360"/>
      </w:pPr>
      <w:rPr>
        <w:rFonts w:ascii="Symbol" w:hAnsi="Symbol" w:hint="default"/>
      </w:rPr>
    </w:lvl>
    <w:lvl w:ilvl="1" w:tplc="2E1C642A">
      <w:start w:val="1"/>
      <w:numFmt w:val="bullet"/>
      <w:lvlText w:val="o"/>
      <w:lvlJc w:val="left"/>
      <w:pPr>
        <w:ind w:left="1440" w:hanging="360"/>
      </w:pPr>
      <w:rPr>
        <w:rFonts w:ascii="Courier New" w:hAnsi="Courier New" w:hint="default"/>
      </w:rPr>
    </w:lvl>
    <w:lvl w:ilvl="2" w:tplc="364C887E">
      <w:start w:val="1"/>
      <w:numFmt w:val="bullet"/>
      <w:lvlText w:val=""/>
      <w:lvlJc w:val="left"/>
      <w:pPr>
        <w:ind w:left="2160" w:hanging="360"/>
      </w:pPr>
      <w:rPr>
        <w:rFonts w:ascii="Wingdings" w:hAnsi="Wingdings" w:hint="default"/>
      </w:rPr>
    </w:lvl>
    <w:lvl w:ilvl="3" w:tplc="D7C4FAA4">
      <w:start w:val="1"/>
      <w:numFmt w:val="bullet"/>
      <w:lvlText w:val=""/>
      <w:lvlJc w:val="left"/>
      <w:pPr>
        <w:ind w:left="2880" w:hanging="360"/>
      </w:pPr>
      <w:rPr>
        <w:rFonts w:ascii="Symbol" w:hAnsi="Symbol" w:hint="default"/>
      </w:rPr>
    </w:lvl>
    <w:lvl w:ilvl="4" w:tplc="216A463E">
      <w:start w:val="1"/>
      <w:numFmt w:val="bullet"/>
      <w:lvlText w:val="o"/>
      <w:lvlJc w:val="left"/>
      <w:pPr>
        <w:ind w:left="3600" w:hanging="360"/>
      </w:pPr>
      <w:rPr>
        <w:rFonts w:ascii="Courier New" w:hAnsi="Courier New" w:hint="default"/>
      </w:rPr>
    </w:lvl>
    <w:lvl w:ilvl="5" w:tplc="361094D0">
      <w:start w:val="1"/>
      <w:numFmt w:val="bullet"/>
      <w:lvlText w:val=""/>
      <w:lvlJc w:val="left"/>
      <w:pPr>
        <w:ind w:left="4320" w:hanging="360"/>
      </w:pPr>
      <w:rPr>
        <w:rFonts w:ascii="Wingdings" w:hAnsi="Wingdings" w:hint="default"/>
      </w:rPr>
    </w:lvl>
    <w:lvl w:ilvl="6" w:tplc="8118ED10">
      <w:start w:val="1"/>
      <w:numFmt w:val="bullet"/>
      <w:lvlText w:val=""/>
      <w:lvlJc w:val="left"/>
      <w:pPr>
        <w:ind w:left="5040" w:hanging="360"/>
      </w:pPr>
      <w:rPr>
        <w:rFonts w:ascii="Symbol" w:hAnsi="Symbol" w:hint="default"/>
      </w:rPr>
    </w:lvl>
    <w:lvl w:ilvl="7" w:tplc="37180EAC">
      <w:start w:val="1"/>
      <w:numFmt w:val="bullet"/>
      <w:lvlText w:val="o"/>
      <w:lvlJc w:val="left"/>
      <w:pPr>
        <w:ind w:left="5760" w:hanging="360"/>
      </w:pPr>
      <w:rPr>
        <w:rFonts w:ascii="Courier New" w:hAnsi="Courier New" w:hint="default"/>
      </w:rPr>
    </w:lvl>
    <w:lvl w:ilvl="8" w:tplc="338AC55A">
      <w:start w:val="1"/>
      <w:numFmt w:val="bullet"/>
      <w:lvlText w:val=""/>
      <w:lvlJc w:val="left"/>
      <w:pPr>
        <w:ind w:left="6480" w:hanging="360"/>
      </w:pPr>
      <w:rPr>
        <w:rFonts w:ascii="Wingdings" w:hAnsi="Wingdings" w:hint="default"/>
      </w:rPr>
    </w:lvl>
  </w:abstractNum>
  <w:abstractNum w:abstractNumId="26" w15:restartNumberingAfterBreak="0">
    <w:nsid w:val="30BF3F0A"/>
    <w:multiLevelType w:val="hybridMultilevel"/>
    <w:tmpl w:val="5F384772"/>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7" w15:restartNumberingAfterBreak="0">
    <w:nsid w:val="34E031AC"/>
    <w:multiLevelType w:val="hybridMultilevel"/>
    <w:tmpl w:val="9028B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6354B8"/>
    <w:multiLevelType w:val="hybridMultilevel"/>
    <w:tmpl w:val="A698A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70661A"/>
    <w:multiLevelType w:val="hybridMultilevel"/>
    <w:tmpl w:val="10DE8D64"/>
    <w:lvl w:ilvl="0" w:tplc="C78269C0">
      <w:start w:val="1"/>
      <w:numFmt w:val="bullet"/>
      <w:lvlText w:val=""/>
      <w:lvlJc w:val="left"/>
      <w:pPr>
        <w:ind w:left="720" w:hanging="360"/>
      </w:pPr>
      <w:rPr>
        <w:rFonts w:ascii="Wingdings" w:hAnsi="Wingdings" w:hint="default"/>
      </w:rPr>
    </w:lvl>
    <w:lvl w:ilvl="1" w:tplc="862602BE">
      <w:start w:val="1"/>
      <w:numFmt w:val="bullet"/>
      <w:lvlText w:val="o"/>
      <w:lvlJc w:val="left"/>
      <w:pPr>
        <w:ind w:left="1440" w:hanging="360"/>
      </w:pPr>
      <w:rPr>
        <w:rFonts w:ascii="Courier New" w:hAnsi="Courier New" w:hint="default"/>
      </w:rPr>
    </w:lvl>
    <w:lvl w:ilvl="2" w:tplc="8884C16A">
      <w:start w:val="1"/>
      <w:numFmt w:val="bullet"/>
      <w:lvlText w:val=""/>
      <w:lvlJc w:val="left"/>
      <w:pPr>
        <w:ind w:left="2160" w:hanging="360"/>
      </w:pPr>
      <w:rPr>
        <w:rFonts w:ascii="Wingdings" w:hAnsi="Wingdings" w:hint="default"/>
      </w:rPr>
    </w:lvl>
    <w:lvl w:ilvl="3" w:tplc="6FCA3C8A">
      <w:start w:val="1"/>
      <w:numFmt w:val="bullet"/>
      <w:lvlText w:val=""/>
      <w:lvlJc w:val="left"/>
      <w:pPr>
        <w:ind w:left="2880" w:hanging="360"/>
      </w:pPr>
      <w:rPr>
        <w:rFonts w:ascii="Symbol" w:hAnsi="Symbol" w:hint="default"/>
      </w:rPr>
    </w:lvl>
    <w:lvl w:ilvl="4" w:tplc="D8805830">
      <w:start w:val="1"/>
      <w:numFmt w:val="bullet"/>
      <w:lvlText w:val="o"/>
      <w:lvlJc w:val="left"/>
      <w:pPr>
        <w:ind w:left="3600" w:hanging="360"/>
      </w:pPr>
      <w:rPr>
        <w:rFonts w:ascii="Courier New" w:hAnsi="Courier New" w:hint="default"/>
      </w:rPr>
    </w:lvl>
    <w:lvl w:ilvl="5" w:tplc="938A7EE4">
      <w:start w:val="1"/>
      <w:numFmt w:val="bullet"/>
      <w:lvlText w:val=""/>
      <w:lvlJc w:val="left"/>
      <w:pPr>
        <w:ind w:left="4320" w:hanging="360"/>
      </w:pPr>
      <w:rPr>
        <w:rFonts w:ascii="Wingdings" w:hAnsi="Wingdings" w:hint="default"/>
      </w:rPr>
    </w:lvl>
    <w:lvl w:ilvl="6" w:tplc="98289F3E">
      <w:start w:val="1"/>
      <w:numFmt w:val="bullet"/>
      <w:lvlText w:val=""/>
      <w:lvlJc w:val="left"/>
      <w:pPr>
        <w:ind w:left="5040" w:hanging="360"/>
      </w:pPr>
      <w:rPr>
        <w:rFonts w:ascii="Symbol" w:hAnsi="Symbol" w:hint="default"/>
      </w:rPr>
    </w:lvl>
    <w:lvl w:ilvl="7" w:tplc="7382D18A">
      <w:start w:val="1"/>
      <w:numFmt w:val="bullet"/>
      <w:lvlText w:val="o"/>
      <w:lvlJc w:val="left"/>
      <w:pPr>
        <w:ind w:left="5760" w:hanging="360"/>
      </w:pPr>
      <w:rPr>
        <w:rFonts w:ascii="Courier New" w:hAnsi="Courier New" w:hint="default"/>
      </w:rPr>
    </w:lvl>
    <w:lvl w:ilvl="8" w:tplc="5600B620">
      <w:start w:val="1"/>
      <w:numFmt w:val="bullet"/>
      <w:lvlText w:val=""/>
      <w:lvlJc w:val="left"/>
      <w:pPr>
        <w:ind w:left="6480" w:hanging="360"/>
      </w:pPr>
      <w:rPr>
        <w:rFonts w:ascii="Wingdings" w:hAnsi="Wingdings" w:hint="default"/>
      </w:rPr>
    </w:lvl>
  </w:abstractNum>
  <w:abstractNum w:abstractNumId="30" w15:restartNumberingAfterBreak="0">
    <w:nsid w:val="40E512B4"/>
    <w:multiLevelType w:val="hybridMultilevel"/>
    <w:tmpl w:val="2DBAB65A"/>
    <w:lvl w:ilvl="0" w:tplc="0F581844">
      <w:start w:val="1"/>
      <w:numFmt w:val="bullet"/>
      <w:lvlText w:val=""/>
      <w:lvlJc w:val="left"/>
      <w:pPr>
        <w:ind w:left="720" w:hanging="360"/>
      </w:pPr>
      <w:rPr>
        <w:rFonts w:ascii="Wingdings" w:hAnsi="Wingdings" w:hint="default"/>
      </w:rPr>
    </w:lvl>
    <w:lvl w:ilvl="1" w:tplc="4E94D3B8">
      <w:start w:val="1"/>
      <w:numFmt w:val="bullet"/>
      <w:lvlText w:val="o"/>
      <w:lvlJc w:val="left"/>
      <w:pPr>
        <w:ind w:left="1440" w:hanging="360"/>
      </w:pPr>
      <w:rPr>
        <w:rFonts w:ascii="Courier New" w:hAnsi="Courier New" w:hint="default"/>
      </w:rPr>
    </w:lvl>
    <w:lvl w:ilvl="2" w:tplc="C204C23A">
      <w:start w:val="1"/>
      <w:numFmt w:val="bullet"/>
      <w:lvlText w:val=""/>
      <w:lvlJc w:val="left"/>
      <w:pPr>
        <w:ind w:left="2160" w:hanging="360"/>
      </w:pPr>
      <w:rPr>
        <w:rFonts w:ascii="Wingdings" w:hAnsi="Wingdings" w:hint="default"/>
      </w:rPr>
    </w:lvl>
    <w:lvl w:ilvl="3" w:tplc="D96A3EDE">
      <w:start w:val="1"/>
      <w:numFmt w:val="bullet"/>
      <w:lvlText w:val=""/>
      <w:lvlJc w:val="left"/>
      <w:pPr>
        <w:ind w:left="2880" w:hanging="360"/>
      </w:pPr>
      <w:rPr>
        <w:rFonts w:ascii="Symbol" w:hAnsi="Symbol" w:hint="default"/>
      </w:rPr>
    </w:lvl>
    <w:lvl w:ilvl="4" w:tplc="4CC6A0A0">
      <w:start w:val="1"/>
      <w:numFmt w:val="bullet"/>
      <w:lvlText w:val="o"/>
      <w:lvlJc w:val="left"/>
      <w:pPr>
        <w:ind w:left="3600" w:hanging="360"/>
      </w:pPr>
      <w:rPr>
        <w:rFonts w:ascii="Courier New" w:hAnsi="Courier New" w:hint="default"/>
      </w:rPr>
    </w:lvl>
    <w:lvl w:ilvl="5" w:tplc="83F25388">
      <w:start w:val="1"/>
      <w:numFmt w:val="bullet"/>
      <w:lvlText w:val=""/>
      <w:lvlJc w:val="left"/>
      <w:pPr>
        <w:ind w:left="4320" w:hanging="360"/>
      </w:pPr>
      <w:rPr>
        <w:rFonts w:ascii="Wingdings" w:hAnsi="Wingdings" w:hint="default"/>
      </w:rPr>
    </w:lvl>
    <w:lvl w:ilvl="6" w:tplc="2084AA40">
      <w:start w:val="1"/>
      <w:numFmt w:val="bullet"/>
      <w:lvlText w:val=""/>
      <w:lvlJc w:val="left"/>
      <w:pPr>
        <w:ind w:left="5040" w:hanging="360"/>
      </w:pPr>
      <w:rPr>
        <w:rFonts w:ascii="Symbol" w:hAnsi="Symbol" w:hint="default"/>
      </w:rPr>
    </w:lvl>
    <w:lvl w:ilvl="7" w:tplc="C7221C32">
      <w:start w:val="1"/>
      <w:numFmt w:val="bullet"/>
      <w:lvlText w:val="o"/>
      <w:lvlJc w:val="left"/>
      <w:pPr>
        <w:ind w:left="5760" w:hanging="360"/>
      </w:pPr>
      <w:rPr>
        <w:rFonts w:ascii="Courier New" w:hAnsi="Courier New" w:hint="default"/>
      </w:rPr>
    </w:lvl>
    <w:lvl w:ilvl="8" w:tplc="1ECCFEB8">
      <w:start w:val="1"/>
      <w:numFmt w:val="bullet"/>
      <w:lvlText w:val=""/>
      <w:lvlJc w:val="left"/>
      <w:pPr>
        <w:ind w:left="6480" w:hanging="360"/>
      </w:pPr>
      <w:rPr>
        <w:rFonts w:ascii="Wingdings" w:hAnsi="Wingdings" w:hint="default"/>
      </w:rPr>
    </w:lvl>
  </w:abstractNum>
  <w:abstractNum w:abstractNumId="31" w15:restartNumberingAfterBreak="0">
    <w:nsid w:val="44634BD9"/>
    <w:multiLevelType w:val="hybridMultilevel"/>
    <w:tmpl w:val="202EEC7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4C34E0F"/>
    <w:multiLevelType w:val="hybridMultilevel"/>
    <w:tmpl w:val="EF54FE64"/>
    <w:lvl w:ilvl="0" w:tplc="FF7E2CC0">
      <w:start w:val="1"/>
      <w:numFmt w:val="bullet"/>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9E1065FA">
      <w:start w:val="1"/>
      <w:numFmt w:val="bullet"/>
      <w:lvlText w:val=""/>
      <w:lvlJc w:val="left"/>
      <w:pPr>
        <w:ind w:left="2880" w:hanging="360"/>
      </w:pPr>
      <w:rPr>
        <w:rFonts w:ascii="Wingdings" w:hAnsi="Wingdings" w:hint="default"/>
      </w:rPr>
    </w:lvl>
    <w:lvl w:ilvl="3" w:tplc="C572581A">
      <w:start w:val="1"/>
      <w:numFmt w:val="bullet"/>
      <w:lvlText w:val=""/>
      <w:lvlJc w:val="left"/>
      <w:pPr>
        <w:ind w:left="3600" w:hanging="360"/>
      </w:pPr>
      <w:rPr>
        <w:rFonts w:ascii="Symbol" w:hAnsi="Symbol" w:hint="default"/>
      </w:rPr>
    </w:lvl>
    <w:lvl w:ilvl="4" w:tplc="46DA7A8C">
      <w:start w:val="1"/>
      <w:numFmt w:val="bullet"/>
      <w:lvlText w:val="o"/>
      <w:lvlJc w:val="left"/>
      <w:pPr>
        <w:ind w:left="4320" w:hanging="360"/>
      </w:pPr>
      <w:rPr>
        <w:rFonts w:ascii="Courier New" w:hAnsi="Courier New" w:hint="default"/>
      </w:rPr>
    </w:lvl>
    <w:lvl w:ilvl="5" w:tplc="BEB011BC">
      <w:start w:val="1"/>
      <w:numFmt w:val="bullet"/>
      <w:lvlText w:val=""/>
      <w:lvlJc w:val="left"/>
      <w:pPr>
        <w:ind w:left="5040" w:hanging="360"/>
      </w:pPr>
      <w:rPr>
        <w:rFonts w:ascii="Wingdings" w:hAnsi="Wingdings" w:hint="default"/>
      </w:rPr>
    </w:lvl>
    <w:lvl w:ilvl="6" w:tplc="A11E8F92">
      <w:start w:val="1"/>
      <w:numFmt w:val="bullet"/>
      <w:lvlText w:val=""/>
      <w:lvlJc w:val="left"/>
      <w:pPr>
        <w:ind w:left="5760" w:hanging="360"/>
      </w:pPr>
      <w:rPr>
        <w:rFonts w:ascii="Symbol" w:hAnsi="Symbol" w:hint="default"/>
      </w:rPr>
    </w:lvl>
    <w:lvl w:ilvl="7" w:tplc="663C9BAA">
      <w:start w:val="1"/>
      <w:numFmt w:val="bullet"/>
      <w:lvlText w:val="o"/>
      <w:lvlJc w:val="left"/>
      <w:pPr>
        <w:ind w:left="6480" w:hanging="360"/>
      </w:pPr>
      <w:rPr>
        <w:rFonts w:ascii="Courier New" w:hAnsi="Courier New" w:hint="default"/>
      </w:rPr>
    </w:lvl>
    <w:lvl w:ilvl="8" w:tplc="7696D070">
      <w:start w:val="1"/>
      <w:numFmt w:val="bullet"/>
      <w:lvlText w:val=""/>
      <w:lvlJc w:val="left"/>
      <w:pPr>
        <w:ind w:left="7200" w:hanging="360"/>
      </w:pPr>
      <w:rPr>
        <w:rFonts w:ascii="Wingdings" w:hAnsi="Wingdings" w:hint="default"/>
      </w:rPr>
    </w:lvl>
  </w:abstractNum>
  <w:abstractNum w:abstractNumId="33" w15:restartNumberingAfterBreak="0">
    <w:nsid w:val="49FA3334"/>
    <w:multiLevelType w:val="hybridMultilevel"/>
    <w:tmpl w:val="23C0DD42"/>
    <w:lvl w:ilvl="0" w:tplc="0F581844">
      <w:start w:val="1"/>
      <w:numFmt w:val="bullet"/>
      <w:lvlText w:val=""/>
      <w:lvlJc w:val="left"/>
      <w:pPr>
        <w:ind w:left="720" w:hanging="360"/>
      </w:pPr>
      <w:rPr>
        <w:rFonts w:ascii="Wingdings" w:hAnsi="Wingdings" w:hint="default"/>
      </w:rPr>
    </w:lvl>
    <w:lvl w:ilvl="1" w:tplc="04090001">
      <w:start w:val="1"/>
      <w:numFmt w:val="bullet"/>
      <w:lvlText w:val=""/>
      <w:lvlJc w:val="left"/>
      <w:pPr>
        <w:ind w:left="288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DF8F68"/>
    <w:multiLevelType w:val="hybridMultilevel"/>
    <w:tmpl w:val="FFFFFFFF"/>
    <w:lvl w:ilvl="0" w:tplc="CE1C8574">
      <w:start w:val="1"/>
      <w:numFmt w:val="bullet"/>
      <w:lvlText w:val=""/>
      <w:lvlJc w:val="left"/>
      <w:pPr>
        <w:ind w:left="1440" w:hanging="360"/>
      </w:pPr>
      <w:rPr>
        <w:rFonts w:ascii="Symbol" w:hAnsi="Symbol" w:hint="default"/>
      </w:rPr>
    </w:lvl>
    <w:lvl w:ilvl="1" w:tplc="411C32C2">
      <w:start w:val="1"/>
      <w:numFmt w:val="bullet"/>
      <w:lvlText w:val="o"/>
      <w:lvlJc w:val="left"/>
      <w:pPr>
        <w:ind w:left="2160" w:hanging="360"/>
      </w:pPr>
      <w:rPr>
        <w:rFonts w:ascii="Courier New" w:hAnsi="Courier New" w:hint="default"/>
      </w:rPr>
    </w:lvl>
    <w:lvl w:ilvl="2" w:tplc="94BC8DF0">
      <w:start w:val="1"/>
      <w:numFmt w:val="bullet"/>
      <w:lvlText w:val=""/>
      <w:lvlJc w:val="left"/>
      <w:pPr>
        <w:ind w:left="2880" w:hanging="360"/>
      </w:pPr>
      <w:rPr>
        <w:rFonts w:ascii="Wingdings" w:hAnsi="Wingdings" w:hint="default"/>
      </w:rPr>
    </w:lvl>
    <w:lvl w:ilvl="3" w:tplc="BB38DCC8">
      <w:start w:val="1"/>
      <w:numFmt w:val="bullet"/>
      <w:lvlText w:val=""/>
      <w:lvlJc w:val="left"/>
      <w:pPr>
        <w:ind w:left="3600" w:hanging="360"/>
      </w:pPr>
      <w:rPr>
        <w:rFonts w:ascii="Symbol" w:hAnsi="Symbol" w:hint="default"/>
      </w:rPr>
    </w:lvl>
    <w:lvl w:ilvl="4" w:tplc="6CB037E4">
      <w:start w:val="1"/>
      <w:numFmt w:val="bullet"/>
      <w:lvlText w:val="o"/>
      <w:lvlJc w:val="left"/>
      <w:pPr>
        <w:ind w:left="4320" w:hanging="360"/>
      </w:pPr>
      <w:rPr>
        <w:rFonts w:ascii="Courier New" w:hAnsi="Courier New" w:hint="default"/>
      </w:rPr>
    </w:lvl>
    <w:lvl w:ilvl="5" w:tplc="B6BCE1C2">
      <w:start w:val="1"/>
      <w:numFmt w:val="bullet"/>
      <w:lvlText w:val=""/>
      <w:lvlJc w:val="left"/>
      <w:pPr>
        <w:ind w:left="5040" w:hanging="360"/>
      </w:pPr>
      <w:rPr>
        <w:rFonts w:ascii="Wingdings" w:hAnsi="Wingdings" w:hint="default"/>
      </w:rPr>
    </w:lvl>
    <w:lvl w:ilvl="6" w:tplc="699E6910">
      <w:start w:val="1"/>
      <w:numFmt w:val="bullet"/>
      <w:lvlText w:val=""/>
      <w:lvlJc w:val="left"/>
      <w:pPr>
        <w:ind w:left="5760" w:hanging="360"/>
      </w:pPr>
      <w:rPr>
        <w:rFonts w:ascii="Symbol" w:hAnsi="Symbol" w:hint="default"/>
      </w:rPr>
    </w:lvl>
    <w:lvl w:ilvl="7" w:tplc="09741154">
      <w:start w:val="1"/>
      <w:numFmt w:val="bullet"/>
      <w:lvlText w:val="o"/>
      <w:lvlJc w:val="left"/>
      <w:pPr>
        <w:ind w:left="6480" w:hanging="360"/>
      </w:pPr>
      <w:rPr>
        <w:rFonts w:ascii="Courier New" w:hAnsi="Courier New" w:hint="default"/>
      </w:rPr>
    </w:lvl>
    <w:lvl w:ilvl="8" w:tplc="08EE0684">
      <w:start w:val="1"/>
      <w:numFmt w:val="bullet"/>
      <w:lvlText w:val=""/>
      <w:lvlJc w:val="left"/>
      <w:pPr>
        <w:ind w:left="7200" w:hanging="360"/>
      </w:pPr>
      <w:rPr>
        <w:rFonts w:ascii="Wingdings" w:hAnsi="Wingdings" w:hint="default"/>
      </w:rPr>
    </w:lvl>
  </w:abstractNum>
  <w:abstractNum w:abstractNumId="35" w15:restartNumberingAfterBreak="0">
    <w:nsid w:val="4F7E6D97"/>
    <w:multiLevelType w:val="hybridMultilevel"/>
    <w:tmpl w:val="A17EE5B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50F467AB"/>
    <w:multiLevelType w:val="hybridMultilevel"/>
    <w:tmpl w:val="8804A016"/>
    <w:lvl w:ilvl="0" w:tplc="88D82720">
      <w:start w:val="1"/>
      <w:numFmt w:val="bullet"/>
      <w:lvlText w:val=""/>
      <w:lvlJc w:val="left"/>
      <w:pPr>
        <w:ind w:left="720" w:hanging="360"/>
      </w:pPr>
      <w:rPr>
        <w:rFonts w:ascii="Wingdings" w:hAnsi="Wingdings" w:hint="default"/>
      </w:rPr>
    </w:lvl>
    <w:lvl w:ilvl="1" w:tplc="4DA2AF92">
      <w:start w:val="1"/>
      <w:numFmt w:val="bullet"/>
      <w:lvlText w:val="o"/>
      <w:lvlJc w:val="left"/>
      <w:pPr>
        <w:ind w:left="1440" w:hanging="360"/>
      </w:pPr>
      <w:rPr>
        <w:rFonts w:ascii="Courier New" w:hAnsi="Courier New" w:hint="default"/>
      </w:rPr>
    </w:lvl>
    <w:lvl w:ilvl="2" w:tplc="F10C2350">
      <w:start w:val="1"/>
      <w:numFmt w:val="bullet"/>
      <w:lvlText w:val=""/>
      <w:lvlJc w:val="left"/>
      <w:pPr>
        <w:ind w:left="2160" w:hanging="360"/>
      </w:pPr>
      <w:rPr>
        <w:rFonts w:ascii="Wingdings" w:hAnsi="Wingdings" w:hint="default"/>
      </w:rPr>
    </w:lvl>
    <w:lvl w:ilvl="3" w:tplc="091CC69C">
      <w:start w:val="1"/>
      <w:numFmt w:val="bullet"/>
      <w:lvlText w:val=""/>
      <w:lvlJc w:val="left"/>
      <w:pPr>
        <w:ind w:left="2880" w:hanging="360"/>
      </w:pPr>
      <w:rPr>
        <w:rFonts w:ascii="Symbol" w:hAnsi="Symbol" w:hint="default"/>
      </w:rPr>
    </w:lvl>
    <w:lvl w:ilvl="4" w:tplc="EE48E660">
      <w:start w:val="1"/>
      <w:numFmt w:val="bullet"/>
      <w:lvlText w:val="o"/>
      <w:lvlJc w:val="left"/>
      <w:pPr>
        <w:ind w:left="3600" w:hanging="360"/>
      </w:pPr>
      <w:rPr>
        <w:rFonts w:ascii="Courier New" w:hAnsi="Courier New" w:hint="default"/>
      </w:rPr>
    </w:lvl>
    <w:lvl w:ilvl="5" w:tplc="88B4E68C">
      <w:start w:val="1"/>
      <w:numFmt w:val="bullet"/>
      <w:lvlText w:val=""/>
      <w:lvlJc w:val="left"/>
      <w:pPr>
        <w:ind w:left="4320" w:hanging="360"/>
      </w:pPr>
      <w:rPr>
        <w:rFonts w:ascii="Wingdings" w:hAnsi="Wingdings" w:hint="default"/>
      </w:rPr>
    </w:lvl>
    <w:lvl w:ilvl="6" w:tplc="4D984774">
      <w:start w:val="1"/>
      <w:numFmt w:val="bullet"/>
      <w:lvlText w:val=""/>
      <w:lvlJc w:val="left"/>
      <w:pPr>
        <w:ind w:left="5040" w:hanging="360"/>
      </w:pPr>
      <w:rPr>
        <w:rFonts w:ascii="Symbol" w:hAnsi="Symbol" w:hint="default"/>
      </w:rPr>
    </w:lvl>
    <w:lvl w:ilvl="7" w:tplc="A992CE2C">
      <w:start w:val="1"/>
      <w:numFmt w:val="bullet"/>
      <w:lvlText w:val="o"/>
      <w:lvlJc w:val="left"/>
      <w:pPr>
        <w:ind w:left="5760" w:hanging="360"/>
      </w:pPr>
      <w:rPr>
        <w:rFonts w:ascii="Courier New" w:hAnsi="Courier New" w:hint="default"/>
      </w:rPr>
    </w:lvl>
    <w:lvl w:ilvl="8" w:tplc="15D4B738">
      <w:start w:val="1"/>
      <w:numFmt w:val="bullet"/>
      <w:lvlText w:val=""/>
      <w:lvlJc w:val="left"/>
      <w:pPr>
        <w:ind w:left="6480" w:hanging="360"/>
      </w:pPr>
      <w:rPr>
        <w:rFonts w:ascii="Wingdings" w:hAnsi="Wingdings" w:hint="default"/>
      </w:rPr>
    </w:lvl>
  </w:abstractNum>
  <w:abstractNum w:abstractNumId="37" w15:restartNumberingAfterBreak="0">
    <w:nsid w:val="55879B6D"/>
    <w:multiLevelType w:val="hybridMultilevel"/>
    <w:tmpl w:val="FFFFFFFF"/>
    <w:lvl w:ilvl="0" w:tplc="EA7AE7A2">
      <w:start w:val="1"/>
      <w:numFmt w:val="bullet"/>
      <w:lvlText w:val=""/>
      <w:lvlJc w:val="left"/>
      <w:pPr>
        <w:ind w:left="720" w:hanging="360"/>
      </w:pPr>
      <w:rPr>
        <w:rFonts w:ascii="Wingdings" w:hAnsi="Wingdings" w:hint="default"/>
      </w:rPr>
    </w:lvl>
    <w:lvl w:ilvl="1" w:tplc="F574109A">
      <w:start w:val="1"/>
      <w:numFmt w:val="bullet"/>
      <w:lvlText w:val="o"/>
      <w:lvlJc w:val="left"/>
      <w:pPr>
        <w:ind w:left="1440" w:hanging="360"/>
      </w:pPr>
      <w:rPr>
        <w:rFonts w:ascii="Courier New" w:hAnsi="Courier New" w:hint="default"/>
      </w:rPr>
    </w:lvl>
    <w:lvl w:ilvl="2" w:tplc="3CA4AEE0">
      <w:start w:val="1"/>
      <w:numFmt w:val="bullet"/>
      <w:lvlText w:val=""/>
      <w:lvlJc w:val="left"/>
      <w:pPr>
        <w:ind w:left="2160" w:hanging="360"/>
      </w:pPr>
      <w:rPr>
        <w:rFonts w:ascii="Wingdings" w:hAnsi="Wingdings" w:hint="default"/>
      </w:rPr>
    </w:lvl>
    <w:lvl w:ilvl="3" w:tplc="5100DE7A">
      <w:start w:val="1"/>
      <w:numFmt w:val="bullet"/>
      <w:lvlText w:val=""/>
      <w:lvlJc w:val="left"/>
      <w:pPr>
        <w:ind w:left="2880" w:hanging="360"/>
      </w:pPr>
      <w:rPr>
        <w:rFonts w:ascii="Symbol" w:hAnsi="Symbol" w:hint="default"/>
      </w:rPr>
    </w:lvl>
    <w:lvl w:ilvl="4" w:tplc="7D802752">
      <w:start w:val="1"/>
      <w:numFmt w:val="bullet"/>
      <w:lvlText w:val="o"/>
      <w:lvlJc w:val="left"/>
      <w:pPr>
        <w:ind w:left="3600" w:hanging="360"/>
      </w:pPr>
      <w:rPr>
        <w:rFonts w:ascii="Courier New" w:hAnsi="Courier New" w:hint="default"/>
      </w:rPr>
    </w:lvl>
    <w:lvl w:ilvl="5" w:tplc="FB26750C">
      <w:start w:val="1"/>
      <w:numFmt w:val="bullet"/>
      <w:lvlText w:val=""/>
      <w:lvlJc w:val="left"/>
      <w:pPr>
        <w:ind w:left="4320" w:hanging="360"/>
      </w:pPr>
      <w:rPr>
        <w:rFonts w:ascii="Wingdings" w:hAnsi="Wingdings" w:hint="default"/>
      </w:rPr>
    </w:lvl>
    <w:lvl w:ilvl="6" w:tplc="BAB43E4C">
      <w:start w:val="1"/>
      <w:numFmt w:val="bullet"/>
      <w:lvlText w:val=""/>
      <w:lvlJc w:val="left"/>
      <w:pPr>
        <w:ind w:left="5040" w:hanging="360"/>
      </w:pPr>
      <w:rPr>
        <w:rFonts w:ascii="Symbol" w:hAnsi="Symbol" w:hint="default"/>
      </w:rPr>
    </w:lvl>
    <w:lvl w:ilvl="7" w:tplc="362482AC">
      <w:start w:val="1"/>
      <w:numFmt w:val="bullet"/>
      <w:lvlText w:val="o"/>
      <w:lvlJc w:val="left"/>
      <w:pPr>
        <w:ind w:left="5760" w:hanging="360"/>
      </w:pPr>
      <w:rPr>
        <w:rFonts w:ascii="Courier New" w:hAnsi="Courier New" w:hint="default"/>
      </w:rPr>
    </w:lvl>
    <w:lvl w:ilvl="8" w:tplc="A038147A">
      <w:start w:val="1"/>
      <w:numFmt w:val="bullet"/>
      <w:lvlText w:val=""/>
      <w:lvlJc w:val="left"/>
      <w:pPr>
        <w:ind w:left="6480" w:hanging="360"/>
      </w:pPr>
      <w:rPr>
        <w:rFonts w:ascii="Wingdings" w:hAnsi="Wingdings" w:hint="default"/>
      </w:rPr>
    </w:lvl>
  </w:abstractNum>
  <w:abstractNum w:abstractNumId="38" w15:restartNumberingAfterBreak="0">
    <w:nsid w:val="55BE30BA"/>
    <w:multiLevelType w:val="hybridMultilevel"/>
    <w:tmpl w:val="9CE0A762"/>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566238D3"/>
    <w:multiLevelType w:val="hybridMultilevel"/>
    <w:tmpl w:val="6534EE16"/>
    <w:lvl w:ilvl="0" w:tplc="88D8272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6F77898"/>
    <w:multiLevelType w:val="hybridMultilevel"/>
    <w:tmpl w:val="70560A40"/>
    <w:lvl w:ilvl="0" w:tplc="D7FEBE96">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571D47A5"/>
    <w:multiLevelType w:val="hybridMultilevel"/>
    <w:tmpl w:val="73B20AB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2" w15:restartNumberingAfterBreak="0">
    <w:nsid w:val="57B63AFE"/>
    <w:multiLevelType w:val="hybridMultilevel"/>
    <w:tmpl w:val="C67E6A3A"/>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2880" w:hanging="360"/>
      </w:pPr>
      <w:rPr>
        <w:rFonts w:ascii="Symbol" w:hAnsi="Symbol" w:hint="default"/>
      </w:rPr>
    </w:lvl>
    <w:lvl w:ilvl="2" w:tplc="FFFFFFFF">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9C814B8"/>
    <w:multiLevelType w:val="hybridMultilevel"/>
    <w:tmpl w:val="DD44249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5BC860B4"/>
    <w:multiLevelType w:val="hybridMultilevel"/>
    <w:tmpl w:val="7854AE7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5" w15:restartNumberingAfterBreak="0">
    <w:nsid w:val="60446244"/>
    <w:multiLevelType w:val="hybridMultilevel"/>
    <w:tmpl w:val="0B1EF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0C95B6E"/>
    <w:multiLevelType w:val="hybridMultilevel"/>
    <w:tmpl w:val="A61ADB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2E07078"/>
    <w:multiLevelType w:val="hybridMultilevel"/>
    <w:tmpl w:val="7F1A9660"/>
    <w:lvl w:ilvl="0" w:tplc="88D82720">
      <w:start w:val="1"/>
      <w:numFmt w:val="bullet"/>
      <w:lvlText w:val=""/>
      <w:lvlJc w:val="left"/>
      <w:pPr>
        <w:ind w:left="936" w:hanging="216"/>
      </w:pPr>
      <w:rPr>
        <w:rFonts w:ascii="Wingdings" w:hAnsi="Wingdings" w:hint="default"/>
        <w:b/>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6A0A4A55"/>
    <w:multiLevelType w:val="hybridMultilevel"/>
    <w:tmpl w:val="CB1EECB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6A396417"/>
    <w:multiLevelType w:val="hybridMultilevel"/>
    <w:tmpl w:val="59928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C2465B9"/>
    <w:multiLevelType w:val="hybridMultilevel"/>
    <w:tmpl w:val="68B2F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935CAF"/>
    <w:multiLevelType w:val="hybridMultilevel"/>
    <w:tmpl w:val="13EC9F22"/>
    <w:lvl w:ilvl="0" w:tplc="88D8272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9B59C5"/>
    <w:multiLevelType w:val="hybridMultilevel"/>
    <w:tmpl w:val="BA1EA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FE60ED6"/>
    <w:multiLevelType w:val="hybridMultilevel"/>
    <w:tmpl w:val="562C4020"/>
    <w:lvl w:ilvl="0" w:tplc="88D82720">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4" w15:restartNumberingAfterBreak="0">
    <w:nsid w:val="725049D5"/>
    <w:multiLevelType w:val="hybridMultilevel"/>
    <w:tmpl w:val="BA88AA5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28B19FF"/>
    <w:multiLevelType w:val="hybridMultilevel"/>
    <w:tmpl w:val="31C23E58"/>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56" w15:restartNumberingAfterBreak="0">
    <w:nsid w:val="74F77331"/>
    <w:multiLevelType w:val="hybridMultilevel"/>
    <w:tmpl w:val="9C52609C"/>
    <w:lvl w:ilvl="0" w:tplc="FFFFFFFF">
      <w:start w:val="1"/>
      <w:numFmt w:val="bullet"/>
      <w:lvlText w:val=""/>
      <w:lvlJc w:val="left"/>
      <w:pPr>
        <w:ind w:left="1080" w:hanging="360"/>
      </w:pPr>
      <w:rPr>
        <w:rFonts w:ascii="Wingdings" w:hAnsi="Wingdings" w:hint="default"/>
      </w:rPr>
    </w:lvl>
    <w:lvl w:ilvl="1" w:tplc="FFFFFFFF">
      <w:start w:val="1"/>
      <w:numFmt w:val="bullet"/>
      <w:lvlText w:val=""/>
      <w:lvlJc w:val="left"/>
      <w:pPr>
        <w:ind w:left="108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 w15:restartNumberingAfterBreak="0">
    <w:nsid w:val="77151F32"/>
    <w:multiLevelType w:val="hybridMultilevel"/>
    <w:tmpl w:val="681A3226"/>
    <w:lvl w:ilvl="0" w:tplc="3F6A167A">
      <w:start w:val="1"/>
      <w:numFmt w:val="bullet"/>
      <w:lvlText w:val=""/>
      <w:lvlJc w:val="left"/>
      <w:pPr>
        <w:ind w:left="720" w:hanging="360"/>
      </w:pPr>
      <w:rPr>
        <w:rFonts w:ascii="Wingdings" w:hAnsi="Wingdings" w:hint="default"/>
      </w:rPr>
    </w:lvl>
    <w:lvl w:ilvl="1" w:tplc="B2F045A6">
      <w:start w:val="1"/>
      <w:numFmt w:val="bullet"/>
      <w:lvlText w:val="o"/>
      <w:lvlJc w:val="left"/>
      <w:pPr>
        <w:ind w:left="1440" w:hanging="360"/>
      </w:pPr>
      <w:rPr>
        <w:rFonts w:ascii="Courier New" w:hAnsi="Courier New" w:hint="default"/>
      </w:rPr>
    </w:lvl>
    <w:lvl w:ilvl="2" w:tplc="4E86DFEA">
      <w:start w:val="1"/>
      <w:numFmt w:val="bullet"/>
      <w:lvlText w:val=""/>
      <w:lvlJc w:val="left"/>
      <w:pPr>
        <w:ind w:left="2160" w:hanging="360"/>
      </w:pPr>
      <w:rPr>
        <w:rFonts w:ascii="Wingdings" w:hAnsi="Wingdings" w:hint="default"/>
      </w:rPr>
    </w:lvl>
    <w:lvl w:ilvl="3" w:tplc="AAB2EB7C">
      <w:start w:val="1"/>
      <w:numFmt w:val="bullet"/>
      <w:lvlText w:val=""/>
      <w:lvlJc w:val="left"/>
      <w:pPr>
        <w:ind w:left="2880" w:hanging="360"/>
      </w:pPr>
      <w:rPr>
        <w:rFonts w:ascii="Symbol" w:hAnsi="Symbol" w:hint="default"/>
      </w:rPr>
    </w:lvl>
    <w:lvl w:ilvl="4" w:tplc="96D635B6">
      <w:start w:val="1"/>
      <w:numFmt w:val="bullet"/>
      <w:lvlText w:val="o"/>
      <w:lvlJc w:val="left"/>
      <w:pPr>
        <w:ind w:left="3600" w:hanging="360"/>
      </w:pPr>
      <w:rPr>
        <w:rFonts w:ascii="Courier New" w:hAnsi="Courier New" w:hint="default"/>
      </w:rPr>
    </w:lvl>
    <w:lvl w:ilvl="5" w:tplc="F100301E">
      <w:start w:val="1"/>
      <w:numFmt w:val="bullet"/>
      <w:lvlText w:val=""/>
      <w:lvlJc w:val="left"/>
      <w:pPr>
        <w:ind w:left="4320" w:hanging="360"/>
      </w:pPr>
      <w:rPr>
        <w:rFonts w:ascii="Wingdings" w:hAnsi="Wingdings" w:hint="default"/>
      </w:rPr>
    </w:lvl>
    <w:lvl w:ilvl="6" w:tplc="42CE411C">
      <w:start w:val="1"/>
      <w:numFmt w:val="bullet"/>
      <w:lvlText w:val=""/>
      <w:lvlJc w:val="left"/>
      <w:pPr>
        <w:ind w:left="5040" w:hanging="360"/>
      </w:pPr>
      <w:rPr>
        <w:rFonts w:ascii="Symbol" w:hAnsi="Symbol" w:hint="default"/>
      </w:rPr>
    </w:lvl>
    <w:lvl w:ilvl="7" w:tplc="3064D648">
      <w:start w:val="1"/>
      <w:numFmt w:val="bullet"/>
      <w:lvlText w:val="o"/>
      <w:lvlJc w:val="left"/>
      <w:pPr>
        <w:ind w:left="5760" w:hanging="360"/>
      </w:pPr>
      <w:rPr>
        <w:rFonts w:ascii="Courier New" w:hAnsi="Courier New" w:hint="default"/>
      </w:rPr>
    </w:lvl>
    <w:lvl w:ilvl="8" w:tplc="18A6E362">
      <w:start w:val="1"/>
      <w:numFmt w:val="bullet"/>
      <w:lvlText w:val=""/>
      <w:lvlJc w:val="left"/>
      <w:pPr>
        <w:ind w:left="6480" w:hanging="360"/>
      </w:pPr>
      <w:rPr>
        <w:rFonts w:ascii="Wingdings" w:hAnsi="Wingdings" w:hint="default"/>
      </w:rPr>
    </w:lvl>
  </w:abstractNum>
  <w:abstractNum w:abstractNumId="58" w15:restartNumberingAfterBreak="0">
    <w:nsid w:val="7D0F0304"/>
    <w:multiLevelType w:val="hybridMultilevel"/>
    <w:tmpl w:val="B78855C4"/>
    <w:lvl w:ilvl="0" w:tplc="FFFFFFFF">
      <w:start w:val="1"/>
      <w:numFmt w:val="bullet"/>
      <w:lvlText w:val=""/>
      <w:lvlJc w:val="left"/>
      <w:pPr>
        <w:ind w:left="1080" w:hanging="360"/>
      </w:pPr>
      <w:rPr>
        <w:rFonts w:ascii="Wingdings" w:hAnsi="Wingdings" w:hint="default"/>
      </w:rPr>
    </w:lvl>
    <w:lvl w:ilvl="1" w:tplc="FFFFFFFF">
      <w:start w:val="1"/>
      <w:numFmt w:val="bullet"/>
      <w:lvlText w:val=""/>
      <w:lvlJc w:val="left"/>
      <w:pPr>
        <w:ind w:left="1080" w:hanging="360"/>
      </w:pPr>
      <w:rPr>
        <w:rFonts w:ascii="Symbol" w:hAnsi="Symbol" w:hint="default"/>
      </w:rPr>
    </w:lvl>
    <w:lvl w:ilvl="2" w:tplc="D7FEBE96">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9" w15:restartNumberingAfterBreak="0">
    <w:nsid w:val="7DF8694B"/>
    <w:multiLevelType w:val="hybridMultilevel"/>
    <w:tmpl w:val="5A5CE070"/>
    <w:lvl w:ilvl="0" w:tplc="D7FEBE9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EE01A0B"/>
    <w:multiLevelType w:val="hybridMultilevel"/>
    <w:tmpl w:val="99BC5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5743891">
    <w:abstractNumId w:val="7"/>
  </w:num>
  <w:num w:numId="2" w16cid:durableId="1024986955">
    <w:abstractNumId w:val="49"/>
  </w:num>
  <w:num w:numId="3" w16cid:durableId="1087263337">
    <w:abstractNumId w:val="4"/>
  </w:num>
  <w:num w:numId="4" w16cid:durableId="1540118728">
    <w:abstractNumId w:val="36"/>
  </w:num>
  <w:num w:numId="5" w16cid:durableId="1028599868">
    <w:abstractNumId w:val="5"/>
  </w:num>
  <w:num w:numId="6" w16cid:durableId="768543113">
    <w:abstractNumId w:val="53"/>
  </w:num>
  <w:num w:numId="7" w16cid:durableId="1956787979">
    <w:abstractNumId w:val="47"/>
  </w:num>
  <w:num w:numId="8" w16cid:durableId="594751069">
    <w:abstractNumId w:val="13"/>
  </w:num>
  <w:num w:numId="9" w16cid:durableId="1938556446">
    <w:abstractNumId w:val="18"/>
  </w:num>
  <w:num w:numId="10" w16cid:durableId="525484588">
    <w:abstractNumId w:val="20"/>
  </w:num>
  <w:num w:numId="11" w16cid:durableId="1487168958">
    <w:abstractNumId w:val="32"/>
  </w:num>
  <w:num w:numId="12" w16cid:durableId="2017724461">
    <w:abstractNumId w:val="34"/>
  </w:num>
  <w:num w:numId="13" w16cid:durableId="467938320">
    <w:abstractNumId w:val="26"/>
  </w:num>
  <w:num w:numId="14" w16cid:durableId="1999645495">
    <w:abstractNumId w:val="3"/>
  </w:num>
  <w:num w:numId="15" w16cid:durableId="1962104170">
    <w:abstractNumId w:val="55"/>
  </w:num>
  <w:num w:numId="16" w16cid:durableId="925499776">
    <w:abstractNumId w:val="44"/>
  </w:num>
  <w:num w:numId="17" w16cid:durableId="864636300">
    <w:abstractNumId w:val="11"/>
  </w:num>
  <w:num w:numId="18" w16cid:durableId="318389224">
    <w:abstractNumId w:val="43"/>
  </w:num>
  <w:num w:numId="19" w16cid:durableId="407850149">
    <w:abstractNumId w:val="31"/>
  </w:num>
  <w:num w:numId="20" w16cid:durableId="1571232984">
    <w:abstractNumId w:val="16"/>
  </w:num>
  <w:num w:numId="21" w16cid:durableId="498547774">
    <w:abstractNumId w:val="38"/>
  </w:num>
  <w:num w:numId="22" w16cid:durableId="845023639">
    <w:abstractNumId w:val="37"/>
  </w:num>
  <w:num w:numId="23" w16cid:durableId="678312055">
    <w:abstractNumId w:val="8"/>
  </w:num>
  <w:num w:numId="24" w16cid:durableId="974683400">
    <w:abstractNumId w:val="21"/>
  </w:num>
  <w:num w:numId="25" w16cid:durableId="1433166525">
    <w:abstractNumId w:val="1"/>
  </w:num>
  <w:num w:numId="26" w16cid:durableId="2095054864">
    <w:abstractNumId w:val="10"/>
  </w:num>
  <w:num w:numId="27" w16cid:durableId="2028558430">
    <w:abstractNumId w:val="39"/>
  </w:num>
  <w:num w:numId="28" w16cid:durableId="768938230">
    <w:abstractNumId w:val="54"/>
  </w:num>
  <w:num w:numId="29" w16cid:durableId="1286888004">
    <w:abstractNumId w:val="29"/>
  </w:num>
  <w:num w:numId="30" w16cid:durableId="1028682648">
    <w:abstractNumId w:val="19"/>
  </w:num>
  <w:num w:numId="31" w16cid:durableId="963777427">
    <w:abstractNumId w:val="12"/>
  </w:num>
  <w:num w:numId="32" w16cid:durableId="175928147">
    <w:abstractNumId w:val="23"/>
  </w:num>
  <w:num w:numId="33" w16cid:durableId="1849320817">
    <w:abstractNumId w:val="25"/>
  </w:num>
  <w:num w:numId="34" w16cid:durableId="1446459710">
    <w:abstractNumId w:val="57"/>
  </w:num>
  <w:num w:numId="35" w16cid:durableId="1475104690">
    <w:abstractNumId w:val="15"/>
  </w:num>
  <w:num w:numId="36" w16cid:durableId="1249845893">
    <w:abstractNumId w:val="59"/>
  </w:num>
  <w:num w:numId="37" w16cid:durableId="1762677103">
    <w:abstractNumId w:val="48"/>
  </w:num>
  <w:num w:numId="38" w16cid:durableId="1982881405">
    <w:abstractNumId w:val="14"/>
  </w:num>
  <w:num w:numId="39" w16cid:durableId="1334837596">
    <w:abstractNumId w:val="46"/>
  </w:num>
  <w:num w:numId="40" w16cid:durableId="1516533333">
    <w:abstractNumId w:val="28"/>
  </w:num>
  <w:num w:numId="41" w16cid:durableId="1523593523">
    <w:abstractNumId w:val="51"/>
  </w:num>
  <w:num w:numId="42" w16cid:durableId="125585006">
    <w:abstractNumId w:val="6"/>
  </w:num>
  <w:num w:numId="43" w16cid:durableId="2039429875">
    <w:abstractNumId w:val="30"/>
  </w:num>
  <w:num w:numId="44" w16cid:durableId="1345093554">
    <w:abstractNumId w:val="41"/>
  </w:num>
  <w:num w:numId="45" w16cid:durableId="122233223">
    <w:abstractNumId w:val="52"/>
  </w:num>
  <w:num w:numId="46" w16cid:durableId="1511796179">
    <w:abstractNumId w:val="24"/>
  </w:num>
  <w:num w:numId="47" w16cid:durableId="1445727072">
    <w:abstractNumId w:val="17"/>
  </w:num>
  <w:num w:numId="48" w16cid:durableId="802117508">
    <w:abstractNumId w:val="2"/>
  </w:num>
  <w:num w:numId="49" w16cid:durableId="1001130108">
    <w:abstractNumId w:val="40"/>
  </w:num>
  <w:num w:numId="50" w16cid:durableId="233781106">
    <w:abstractNumId w:val="35"/>
  </w:num>
  <w:num w:numId="51" w16cid:durableId="28073978">
    <w:abstractNumId w:val="56"/>
  </w:num>
  <w:num w:numId="52" w16cid:durableId="1398360898">
    <w:abstractNumId w:val="58"/>
  </w:num>
  <w:num w:numId="53" w16cid:durableId="81531474">
    <w:abstractNumId w:val="9"/>
  </w:num>
  <w:num w:numId="54" w16cid:durableId="1427381234">
    <w:abstractNumId w:val="33"/>
  </w:num>
  <w:num w:numId="55" w16cid:durableId="1587766571">
    <w:abstractNumId w:val="42"/>
  </w:num>
  <w:num w:numId="56" w16cid:durableId="2050950407">
    <w:abstractNumId w:val="27"/>
  </w:num>
  <w:num w:numId="57" w16cid:durableId="545993950">
    <w:abstractNumId w:val="50"/>
  </w:num>
  <w:num w:numId="58" w16cid:durableId="1227691717">
    <w:abstractNumId w:val="45"/>
  </w:num>
  <w:num w:numId="59" w16cid:durableId="452793327">
    <w:abstractNumId w:val="22"/>
  </w:num>
  <w:num w:numId="60" w16cid:durableId="583027868">
    <w:abstractNumId w:val="60"/>
  </w:num>
  <w:num w:numId="61" w16cid:durableId="707416280">
    <w:abstractNumId w:val="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01"/>
    <w:rsid w:val="00007F7C"/>
    <w:rsid w:val="00010030"/>
    <w:rsid w:val="0001139F"/>
    <w:rsid w:val="00013AB3"/>
    <w:rsid w:val="00015D29"/>
    <w:rsid w:val="000201F3"/>
    <w:rsid w:val="0002206A"/>
    <w:rsid w:val="0002567C"/>
    <w:rsid w:val="0005308E"/>
    <w:rsid w:val="00054C27"/>
    <w:rsid w:val="00054D75"/>
    <w:rsid w:val="00056415"/>
    <w:rsid w:val="00057E74"/>
    <w:rsid w:val="00060573"/>
    <w:rsid w:val="00065C2C"/>
    <w:rsid w:val="000663F6"/>
    <w:rsid w:val="0007033C"/>
    <w:rsid w:val="00070BAC"/>
    <w:rsid w:val="000738C7"/>
    <w:rsid w:val="00075DE8"/>
    <w:rsid w:val="00076186"/>
    <w:rsid w:val="00082747"/>
    <w:rsid w:val="000835E2"/>
    <w:rsid w:val="00085DC2"/>
    <w:rsid w:val="00092EAB"/>
    <w:rsid w:val="000951E4"/>
    <w:rsid w:val="000A1300"/>
    <w:rsid w:val="000A5961"/>
    <w:rsid w:val="000C0E10"/>
    <w:rsid w:val="000C2224"/>
    <w:rsid w:val="000C3BB4"/>
    <w:rsid w:val="000C69BB"/>
    <w:rsid w:val="000D1573"/>
    <w:rsid w:val="000D753B"/>
    <w:rsid w:val="000E1430"/>
    <w:rsid w:val="000F184A"/>
    <w:rsid w:val="000F7686"/>
    <w:rsid w:val="00102927"/>
    <w:rsid w:val="00113504"/>
    <w:rsid w:val="001168C7"/>
    <w:rsid w:val="00117CD4"/>
    <w:rsid w:val="00122249"/>
    <w:rsid w:val="0013067F"/>
    <w:rsid w:val="001347F5"/>
    <w:rsid w:val="00145074"/>
    <w:rsid w:val="00147AFC"/>
    <w:rsid w:val="001509BC"/>
    <w:rsid w:val="00153D78"/>
    <w:rsid w:val="00157233"/>
    <w:rsid w:val="00191B80"/>
    <w:rsid w:val="00193269"/>
    <w:rsid w:val="001A040C"/>
    <w:rsid w:val="001B3BEE"/>
    <w:rsid w:val="001C1DBE"/>
    <w:rsid w:val="001C4BAE"/>
    <w:rsid w:val="001D5903"/>
    <w:rsid w:val="001F344C"/>
    <w:rsid w:val="001F4A6E"/>
    <w:rsid w:val="00205587"/>
    <w:rsid w:val="00213BFA"/>
    <w:rsid w:val="00224EDA"/>
    <w:rsid w:val="00226691"/>
    <w:rsid w:val="00226CA6"/>
    <w:rsid w:val="00231D59"/>
    <w:rsid w:val="002323FE"/>
    <w:rsid w:val="002402A6"/>
    <w:rsid w:val="0024185F"/>
    <w:rsid w:val="0025123E"/>
    <w:rsid w:val="00254A8C"/>
    <w:rsid w:val="00254DDF"/>
    <w:rsid w:val="00261928"/>
    <w:rsid w:val="002660E4"/>
    <w:rsid w:val="00266F0E"/>
    <w:rsid w:val="00274435"/>
    <w:rsid w:val="002771DA"/>
    <w:rsid w:val="002B2F02"/>
    <w:rsid w:val="002B3620"/>
    <w:rsid w:val="002C1B78"/>
    <w:rsid w:val="002C3644"/>
    <w:rsid w:val="002C3FE0"/>
    <w:rsid w:val="002C4DAB"/>
    <w:rsid w:val="002C6209"/>
    <w:rsid w:val="002D20BF"/>
    <w:rsid w:val="002D3860"/>
    <w:rsid w:val="002E1CF5"/>
    <w:rsid w:val="002E71C5"/>
    <w:rsid w:val="002F388B"/>
    <w:rsid w:val="002F4736"/>
    <w:rsid w:val="002F5D5D"/>
    <w:rsid w:val="0030776B"/>
    <w:rsid w:val="00310042"/>
    <w:rsid w:val="00313A49"/>
    <w:rsid w:val="0031461E"/>
    <w:rsid w:val="0032212A"/>
    <w:rsid w:val="00331DE8"/>
    <w:rsid w:val="00332507"/>
    <w:rsid w:val="00344BE4"/>
    <w:rsid w:val="00351D87"/>
    <w:rsid w:val="00352B60"/>
    <w:rsid w:val="00360061"/>
    <w:rsid w:val="00360BC4"/>
    <w:rsid w:val="00362022"/>
    <w:rsid w:val="00371756"/>
    <w:rsid w:val="0037654E"/>
    <w:rsid w:val="003816E9"/>
    <w:rsid w:val="003A780F"/>
    <w:rsid w:val="003C6F74"/>
    <w:rsid w:val="003C71A3"/>
    <w:rsid w:val="003D284A"/>
    <w:rsid w:val="003D53B6"/>
    <w:rsid w:val="003E3977"/>
    <w:rsid w:val="003E502B"/>
    <w:rsid w:val="003F061C"/>
    <w:rsid w:val="003F24CA"/>
    <w:rsid w:val="003F2E3A"/>
    <w:rsid w:val="00401F26"/>
    <w:rsid w:val="0042134C"/>
    <w:rsid w:val="00425145"/>
    <w:rsid w:val="004270EC"/>
    <w:rsid w:val="00451E8B"/>
    <w:rsid w:val="00452F2D"/>
    <w:rsid w:val="0045671A"/>
    <w:rsid w:val="00463EE3"/>
    <w:rsid w:val="004677CF"/>
    <w:rsid w:val="00471982"/>
    <w:rsid w:val="00481A50"/>
    <w:rsid w:val="00497B0B"/>
    <w:rsid w:val="004C39D9"/>
    <w:rsid w:val="004D0C2D"/>
    <w:rsid w:val="004D224A"/>
    <w:rsid w:val="004D395B"/>
    <w:rsid w:val="004D604E"/>
    <w:rsid w:val="004D6EF4"/>
    <w:rsid w:val="004F4465"/>
    <w:rsid w:val="004F66B0"/>
    <w:rsid w:val="00501562"/>
    <w:rsid w:val="005023EF"/>
    <w:rsid w:val="00506D98"/>
    <w:rsid w:val="005146B4"/>
    <w:rsid w:val="00517A09"/>
    <w:rsid w:val="00551D34"/>
    <w:rsid w:val="0057011B"/>
    <w:rsid w:val="0057119F"/>
    <w:rsid w:val="00574B38"/>
    <w:rsid w:val="005840C6"/>
    <w:rsid w:val="00584162"/>
    <w:rsid w:val="005A36DF"/>
    <w:rsid w:val="005A3EFA"/>
    <w:rsid w:val="005A6657"/>
    <w:rsid w:val="005B7F1B"/>
    <w:rsid w:val="005C7574"/>
    <w:rsid w:val="005D0C38"/>
    <w:rsid w:val="005D18FF"/>
    <w:rsid w:val="005D2EEB"/>
    <w:rsid w:val="005D445A"/>
    <w:rsid w:val="005E3045"/>
    <w:rsid w:val="005E4B5D"/>
    <w:rsid w:val="005E5D20"/>
    <w:rsid w:val="005E6EA1"/>
    <w:rsid w:val="005E72B2"/>
    <w:rsid w:val="005E72C9"/>
    <w:rsid w:val="005F1306"/>
    <w:rsid w:val="005F4222"/>
    <w:rsid w:val="006231ED"/>
    <w:rsid w:val="0062666E"/>
    <w:rsid w:val="00630D41"/>
    <w:rsid w:val="00641F1E"/>
    <w:rsid w:val="00652F25"/>
    <w:rsid w:val="00660BFB"/>
    <w:rsid w:val="0066265C"/>
    <w:rsid w:val="0066521B"/>
    <w:rsid w:val="00666107"/>
    <w:rsid w:val="006666C8"/>
    <w:rsid w:val="00667159"/>
    <w:rsid w:val="00675B57"/>
    <w:rsid w:val="00677AF3"/>
    <w:rsid w:val="0068609E"/>
    <w:rsid w:val="006878B1"/>
    <w:rsid w:val="00697130"/>
    <w:rsid w:val="006A2F74"/>
    <w:rsid w:val="006A4E9E"/>
    <w:rsid w:val="006A5A9F"/>
    <w:rsid w:val="006B5838"/>
    <w:rsid w:val="006B5B71"/>
    <w:rsid w:val="006B7246"/>
    <w:rsid w:val="006C0F04"/>
    <w:rsid w:val="006C3495"/>
    <w:rsid w:val="006C60D3"/>
    <w:rsid w:val="006C7AAF"/>
    <w:rsid w:val="006D21AC"/>
    <w:rsid w:val="006D3881"/>
    <w:rsid w:val="006E3DCA"/>
    <w:rsid w:val="006F1D5E"/>
    <w:rsid w:val="006F6B92"/>
    <w:rsid w:val="00703583"/>
    <w:rsid w:val="0070742C"/>
    <w:rsid w:val="00721896"/>
    <w:rsid w:val="007337EF"/>
    <w:rsid w:val="0074336E"/>
    <w:rsid w:val="007455DE"/>
    <w:rsid w:val="007538AD"/>
    <w:rsid w:val="00764F75"/>
    <w:rsid w:val="007662F2"/>
    <w:rsid w:val="0077166F"/>
    <w:rsid w:val="00773AF2"/>
    <w:rsid w:val="00774700"/>
    <w:rsid w:val="00775273"/>
    <w:rsid w:val="007754FE"/>
    <w:rsid w:val="007A0524"/>
    <w:rsid w:val="007A1C20"/>
    <w:rsid w:val="007A233A"/>
    <w:rsid w:val="007A4FC6"/>
    <w:rsid w:val="007A5C29"/>
    <w:rsid w:val="007B46F3"/>
    <w:rsid w:val="007B6777"/>
    <w:rsid w:val="007C0D72"/>
    <w:rsid w:val="007C61F2"/>
    <w:rsid w:val="007D2D10"/>
    <w:rsid w:val="007D5BF1"/>
    <w:rsid w:val="007F2026"/>
    <w:rsid w:val="007F29B1"/>
    <w:rsid w:val="007F38AD"/>
    <w:rsid w:val="007F78ED"/>
    <w:rsid w:val="008013B1"/>
    <w:rsid w:val="00803AB5"/>
    <w:rsid w:val="00807905"/>
    <w:rsid w:val="00824060"/>
    <w:rsid w:val="008246C3"/>
    <w:rsid w:val="008369D0"/>
    <w:rsid w:val="0085075C"/>
    <w:rsid w:val="00852998"/>
    <w:rsid w:val="00855B04"/>
    <w:rsid w:val="00864CA2"/>
    <w:rsid w:val="00865E59"/>
    <w:rsid w:val="008874D0"/>
    <w:rsid w:val="00894C6B"/>
    <w:rsid w:val="008B2BC9"/>
    <w:rsid w:val="008B40AF"/>
    <w:rsid w:val="008C743E"/>
    <w:rsid w:val="008D0C01"/>
    <w:rsid w:val="008D77E2"/>
    <w:rsid w:val="008E2A8D"/>
    <w:rsid w:val="008E2EC5"/>
    <w:rsid w:val="008F0B54"/>
    <w:rsid w:val="008F1032"/>
    <w:rsid w:val="008F7E54"/>
    <w:rsid w:val="00900CAB"/>
    <w:rsid w:val="00902506"/>
    <w:rsid w:val="0090631B"/>
    <w:rsid w:val="009102CA"/>
    <w:rsid w:val="009135E9"/>
    <w:rsid w:val="00926B21"/>
    <w:rsid w:val="00931425"/>
    <w:rsid w:val="00934F23"/>
    <w:rsid w:val="00941419"/>
    <w:rsid w:val="00943FD4"/>
    <w:rsid w:val="0095154F"/>
    <w:rsid w:val="0095272D"/>
    <w:rsid w:val="009537D6"/>
    <w:rsid w:val="0096223A"/>
    <w:rsid w:val="009664D3"/>
    <w:rsid w:val="00970AFE"/>
    <w:rsid w:val="00970E16"/>
    <w:rsid w:val="00975546"/>
    <w:rsid w:val="009827CF"/>
    <w:rsid w:val="00982810"/>
    <w:rsid w:val="00983B02"/>
    <w:rsid w:val="009841E3"/>
    <w:rsid w:val="0098471C"/>
    <w:rsid w:val="00997861"/>
    <w:rsid w:val="009A0879"/>
    <w:rsid w:val="009A483A"/>
    <w:rsid w:val="009B305C"/>
    <w:rsid w:val="009B3CD7"/>
    <w:rsid w:val="009C23D8"/>
    <w:rsid w:val="009D4D51"/>
    <w:rsid w:val="009D610A"/>
    <w:rsid w:val="009D66D5"/>
    <w:rsid w:val="009E4416"/>
    <w:rsid w:val="009E7339"/>
    <w:rsid w:val="009E78B9"/>
    <w:rsid w:val="009F0CFC"/>
    <w:rsid w:val="009F4889"/>
    <w:rsid w:val="009F61AE"/>
    <w:rsid w:val="00A00C1C"/>
    <w:rsid w:val="00A114D3"/>
    <w:rsid w:val="00A1448D"/>
    <w:rsid w:val="00A151A7"/>
    <w:rsid w:val="00A24A7C"/>
    <w:rsid w:val="00A3287A"/>
    <w:rsid w:val="00A33891"/>
    <w:rsid w:val="00A37F61"/>
    <w:rsid w:val="00A447AC"/>
    <w:rsid w:val="00A4488B"/>
    <w:rsid w:val="00A4557D"/>
    <w:rsid w:val="00A50385"/>
    <w:rsid w:val="00A52041"/>
    <w:rsid w:val="00A54C5F"/>
    <w:rsid w:val="00A766BE"/>
    <w:rsid w:val="00A81552"/>
    <w:rsid w:val="00A8726B"/>
    <w:rsid w:val="00A95900"/>
    <w:rsid w:val="00A97267"/>
    <w:rsid w:val="00AA11B6"/>
    <w:rsid w:val="00AB6F8F"/>
    <w:rsid w:val="00AC0A44"/>
    <w:rsid w:val="00AC1DE1"/>
    <w:rsid w:val="00AC7D16"/>
    <w:rsid w:val="00AD11A6"/>
    <w:rsid w:val="00AD382D"/>
    <w:rsid w:val="00AD4561"/>
    <w:rsid w:val="00AF04DC"/>
    <w:rsid w:val="00AF4FD2"/>
    <w:rsid w:val="00AF5184"/>
    <w:rsid w:val="00B06771"/>
    <w:rsid w:val="00B1123A"/>
    <w:rsid w:val="00B170F2"/>
    <w:rsid w:val="00B21607"/>
    <w:rsid w:val="00B45492"/>
    <w:rsid w:val="00B46A2E"/>
    <w:rsid w:val="00B5028B"/>
    <w:rsid w:val="00B54747"/>
    <w:rsid w:val="00B565B8"/>
    <w:rsid w:val="00B566A2"/>
    <w:rsid w:val="00B6266D"/>
    <w:rsid w:val="00B660A4"/>
    <w:rsid w:val="00B66C7E"/>
    <w:rsid w:val="00B71551"/>
    <w:rsid w:val="00B81E8F"/>
    <w:rsid w:val="00B857A2"/>
    <w:rsid w:val="00B85AC0"/>
    <w:rsid w:val="00B85CEA"/>
    <w:rsid w:val="00BB4A5F"/>
    <w:rsid w:val="00BC17D6"/>
    <w:rsid w:val="00BC3882"/>
    <w:rsid w:val="00BD31E8"/>
    <w:rsid w:val="00BE02FD"/>
    <w:rsid w:val="00BE230B"/>
    <w:rsid w:val="00BE2333"/>
    <w:rsid w:val="00BE479A"/>
    <w:rsid w:val="00BE5D45"/>
    <w:rsid w:val="00BE6718"/>
    <w:rsid w:val="00BF123D"/>
    <w:rsid w:val="00BF4040"/>
    <w:rsid w:val="00C03740"/>
    <w:rsid w:val="00C0557D"/>
    <w:rsid w:val="00C12876"/>
    <w:rsid w:val="00C144AC"/>
    <w:rsid w:val="00C15A4E"/>
    <w:rsid w:val="00C15F7A"/>
    <w:rsid w:val="00C35364"/>
    <w:rsid w:val="00C4139D"/>
    <w:rsid w:val="00C44041"/>
    <w:rsid w:val="00C551DA"/>
    <w:rsid w:val="00C55DC1"/>
    <w:rsid w:val="00C6439F"/>
    <w:rsid w:val="00C64F9D"/>
    <w:rsid w:val="00C711F3"/>
    <w:rsid w:val="00C75801"/>
    <w:rsid w:val="00C82094"/>
    <w:rsid w:val="00C82F07"/>
    <w:rsid w:val="00C9096D"/>
    <w:rsid w:val="00CA40DB"/>
    <w:rsid w:val="00CA5CB3"/>
    <w:rsid w:val="00CA7BDB"/>
    <w:rsid w:val="00CB27DD"/>
    <w:rsid w:val="00CB5800"/>
    <w:rsid w:val="00CD2661"/>
    <w:rsid w:val="00CD2BF0"/>
    <w:rsid w:val="00CD6252"/>
    <w:rsid w:val="00CE5643"/>
    <w:rsid w:val="00CF53EE"/>
    <w:rsid w:val="00D00E38"/>
    <w:rsid w:val="00D12445"/>
    <w:rsid w:val="00D135F0"/>
    <w:rsid w:val="00D148ED"/>
    <w:rsid w:val="00D20EEA"/>
    <w:rsid w:val="00D242D5"/>
    <w:rsid w:val="00D25D9F"/>
    <w:rsid w:val="00D260C5"/>
    <w:rsid w:val="00D349F8"/>
    <w:rsid w:val="00D34F0A"/>
    <w:rsid w:val="00D36A13"/>
    <w:rsid w:val="00D376FC"/>
    <w:rsid w:val="00D45D17"/>
    <w:rsid w:val="00D6335D"/>
    <w:rsid w:val="00D70EF1"/>
    <w:rsid w:val="00DA0319"/>
    <w:rsid w:val="00DB179D"/>
    <w:rsid w:val="00DB2ABE"/>
    <w:rsid w:val="00DB2C6A"/>
    <w:rsid w:val="00DC1CFD"/>
    <w:rsid w:val="00DC6596"/>
    <w:rsid w:val="00DD21C4"/>
    <w:rsid w:val="00DD7668"/>
    <w:rsid w:val="00DE6B4E"/>
    <w:rsid w:val="00DF336A"/>
    <w:rsid w:val="00DF54E5"/>
    <w:rsid w:val="00DF6D78"/>
    <w:rsid w:val="00E037DF"/>
    <w:rsid w:val="00E07E22"/>
    <w:rsid w:val="00E1442B"/>
    <w:rsid w:val="00E150CF"/>
    <w:rsid w:val="00E1566A"/>
    <w:rsid w:val="00E34BBD"/>
    <w:rsid w:val="00E36A58"/>
    <w:rsid w:val="00E4790C"/>
    <w:rsid w:val="00E63254"/>
    <w:rsid w:val="00E63AC7"/>
    <w:rsid w:val="00E70D6F"/>
    <w:rsid w:val="00E80765"/>
    <w:rsid w:val="00E80BD1"/>
    <w:rsid w:val="00EA250E"/>
    <w:rsid w:val="00EA2E52"/>
    <w:rsid w:val="00EA6877"/>
    <w:rsid w:val="00EB3502"/>
    <w:rsid w:val="00EB640D"/>
    <w:rsid w:val="00EC2660"/>
    <w:rsid w:val="00EC36BD"/>
    <w:rsid w:val="00EC5D5A"/>
    <w:rsid w:val="00ED45C6"/>
    <w:rsid w:val="00ED4A39"/>
    <w:rsid w:val="00EE7603"/>
    <w:rsid w:val="00EF1F77"/>
    <w:rsid w:val="00EF20FD"/>
    <w:rsid w:val="00F0738E"/>
    <w:rsid w:val="00F106AC"/>
    <w:rsid w:val="00F17E95"/>
    <w:rsid w:val="00F20A17"/>
    <w:rsid w:val="00F23021"/>
    <w:rsid w:val="00F24F0A"/>
    <w:rsid w:val="00F32006"/>
    <w:rsid w:val="00F364F1"/>
    <w:rsid w:val="00F57A2E"/>
    <w:rsid w:val="00F6026B"/>
    <w:rsid w:val="00F61596"/>
    <w:rsid w:val="00F650AD"/>
    <w:rsid w:val="00F8608D"/>
    <w:rsid w:val="00F9142B"/>
    <w:rsid w:val="00F91E8C"/>
    <w:rsid w:val="00F93600"/>
    <w:rsid w:val="00FA7ED8"/>
    <w:rsid w:val="00FB16A6"/>
    <w:rsid w:val="00FB3624"/>
    <w:rsid w:val="00FB421B"/>
    <w:rsid w:val="00FC1F0A"/>
    <w:rsid w:val="00FC31CB"/>
    <w:rsid w:val="00FD4E93"/>
    <w:rsid w:val="00FD51A6"/>
    <w:rsid w:val="00FE4EE2"/>
    <w:rsid w:val="00FF1225"/>
    <w:rsid w:val="00FF7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905AC"/>
  <w15:chartTrackingRefBased/>
  <w15:docId w15:val="{B4B26C72-F4F0-4F88-BFEE-6A9A5A20A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83A"/>
    <w:pPr>
      <w:spacing w:line="276" w:lineRule="auto"/>
    </w:pPr>
    <w:rPr>
      <w:rFonts w:ascii="Arial" w:hAnsi="Arial" w:cs="Arial"/>
      <w:sz w:val="22"/>
      <w:szCs w:val="22"/>
    </w:rPr>
  </w:style>
  <w:style w:type="paragraph" w:styleId="Heading1">
    <w:name w:val="heading 1"/>
    <w:basedOn w:val="Normal"/>
    <w:next w:val="Normal"/>
    <w:link w:val="Heading1Char"/>
    <w:uiPriority w:val="9"/>
    <w:qFormat/>
    <w:rsid w:val="00983B02"/>
    <w:pPr>
      <w:pBdr>
        <w:bottom w:val="single" w:sz="4" w:space="1" w:color="auto"/>
      </w:pBdr>
      <w:spacing w:before="480" w:after="240"/>
      <w:outlineLvl w:val="0"/>
    </w:pPr>
    <w:rPr>
      <w:b/>
      <w:bCs/>
      <w:color w:val="004C97"/>
      <w:sz w:val="40"/>
      <w:szCs w:val="40"/>
    </w:rPr>
  </w:style>
  <w:style w:type="paragraph" w:styleId="Heading2">
    <w:name w:val="heading 2"/>
    <w:basedOn w:val="Normal"/>
    <w:next w:val="Normal"/>
    <w:link w:val="Heading2Char"/>
    <w:uiPriority w:val="9"/>
    <w:unhideWhenUsed/>
    <w:qFormat/>
    <w:rsid w:val="00231D59"/>
    <w:pPr>
      <w:spacing w:before="480" w:after="120"/>
      <w:outlineLvl w:val="1"/>
    </w:pPr>
    <w:rPr>
      <w:color w:val="004C97"/>
      <w:sz w:val="36"/>
      <w:szCs w:val="36"/>
    </w:rPr>
  </w:style>
  <w:style w:type="paragraph" w:styleId="Heading3">
    <w:name w:val="heading 3"/>
    <w:basedOn w:val="Normal"/>
    <w:next w:val="Normal"/>
    <w:link w:val="Heading3Char"/>
    <w:uiPriority w:val="9"/>
    <w:unhideWhenUsed/>
    <w:qFormat/>
    <w:rsid w:val="004270EC"/>
    <w:pPr>
      <w:spacing w:before="240" w:after="0"/>
      <w:outlineLvl w:val="2"/>
    </w:pPr>
    <w:rPr>
      <w:b/>
      <w:bCs/>
      <w:color w:val="646367" w:themeColor="text1"/>
      <w:sz w:val="34"/>
      <w:szCs w:val="34"/>
    </w:rPr>
  </w:style>
  <w:style w:type="paragraph" w:styleId="Heading4">
    <w:name w:val="heading 4"/>
    <w:basedOn w:val="Normal"/>
    <w:next w:val="Normal"/>
    <w:link w:val="Heading4Char"/>
    <w:uiPriority w:val="9"/>
    <w:unhideWhenUsed/>
    <w:qFormat/>
    <w:rsid w:val="007337EF"/>
    <w:pPr>
      <w:spacing w:before="240" w:after="0"/>
      <w:outlineLvl w:val="3"/>
    </w:pPr>
    <w:rPr>
      <w:b/>
      <w:bCs/>
      <w:sz w:val="32"/>
      <w:szCs w:val="32"/>
    </w:rPr>
  </w:style>
  <w:style w:type="paragraph" w:styleId="Heading5">
    <w:name w:val="heading 5"/>
    <w:basedOn w:val="Normal"/>
    <w:next w:val="Normal"/>
    <w:link w:val="Heading5Char"/>
    <w:uiPriority w:val="9"/>
    <w:unhideWhenUsed/>
    <w:qFormat/>
    <w:rsid w:val="007337EF"/>
    <w:pPr>
      <w:spacing w:before="240" w:after="0"/>
      <w:outlineLvl w:val="4"/>
    </w:pPr>
    <w:rPr>
      <w:b/>
      <w:bCs/>
      <w:color w:val="004C97"/>
      <w:sz w:val="28"/>
      <w:szCs w:val="28"/>
    </w:rPr>
  </w:style>
  <w:style w:type="paragraph" w:styleId="Heading6">
    <w:name w:val="heading 6"/>
    <w:basedOn w:val="Normal"/>
    <w:next w:val="Normal"/>
    <w:link w:val="Heading6Char"/>
    <w:uiPriority w:val="9"/>
    <w:unhideWhenUsed/>
    <w:qFormat/>
    <w:rsid w:val="00261928"/>
    <w:pPr>
      <w:spacing w:before="240" w:after="0"/>
      <w:outlineLvl w:val="5"/>
    </w:pPr>
    <w:rPr>
      <w:b/>
      <w:bCs/>
    </w:rPr>
  </w:style>
  <w:style w:type="paragraph" w:styleId="Heading7">
    <w:name w:val="heading 7"/>
    <w:basedOn w:val="Normal"/>
    <w:next w:val="Normal"/>
    <w:link w:val="Heading7Char"/>
    <w:uiPriority w:val="9"/>
    <w:semiHidden/>
    <w:unhideWhenUsed/>
    <w:qFormat/>
    <w:rsid w:val="00DE6B4E"/>
    <w:pPr>
      <w:keepNext/>
      <w:keepLines/>
      <w:spacing w:before="40" w:after="0"/>
      <w:outlineLvl w:val="6"/>
    </w:pPr>
    <w:rPr>
      <w:rFonts w:eastAsiaTheme="majorEastAsia" w:cstheme="majorBidi"/>
      <w:color w:val="99989C" w:themeColor="text1" w:themeTint="A6"/>
    </w:rPr>
  </w:style>
  <w:style w:type="paragraph" w:styleId="Heading8">
    <w:name w:val="heading 8"/>
    <w:basedOn w:val="Normal"/>
    <w:next w:val="Normal"/>
    <w:link w:val="Heading8Char"/>
    <w:uiPriority w:val="9"/>
    <w:semiHidden/>
    <w:unhideWhenUsed/>
    <w:qFormat/>
    <w:rsid w:val="00DE6B4E"/>
    <w:pPr>
      <w:keepNext/>
      <w:keepLines/>
      <w:spacing w:after="0"/>
      <w:outlineLvl w:val="7"/>
    </w:pPr>
    <w:rPr>
      <w:rFonts w:eastAsiaTheme="majorEastAsia" w:cstheme="majorBidi"/>
      <w:i/>
      <w:iCs/>
      <w:color w:val="7B7A7E" w:themeColor="text1" w:themeTint="D8"/>
    </w:rPr>
  </w:style>
  <w:style w:type="paragraph" w:styleId="Heading9">
    <w:name w:val="heading 9"/>
    <w:basedOn w:val="Normal"/>
    <w:next w:val="Normal"/>
    <w:link w:val="Heading9Char"/>
    <w:uiPriority w:val="9"/>
    <w:semiHidden/>
    <w:unhideWhenUsed/>
    <w:qFormat/>
    <w:rsid w:val="00DE6B4E"/>
    <w:pPr>
      <w:keepNext/>
      <w:keepLines/>
      <w:spacing w:after="0"/>
      <w:outlineLvl w:val="8"/>
    </w:pPr>
    <w:rPr>
      <w:rFonts w:eastAsiaTheme="majorEastAsia" w:cstheme="majorBidi"/>
      <w:color w:val="7B7A7E"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B02"/>
    <w:rPr>
      <w:rFonts w:ascii="Arial" w:hAnsi="Arial" w:cs="Arial"/>
      <w:b/>
      <w:bCs/>
      <w:color w:val="004C97"/>
      <w:sz w:val="40"/>
      <w:szCs w:val="40"/>
    </w:rPr>
  </w:style>
  <w:style w:type="character" w:customStyle="1" w:styleId="Heading2Char">
    <w:name w:val="Heading 2 Char"/>
    <w:basedOn w:val="DefaultParagraphFont"/>
    <w:link w:val="Heading2"/>
    <w:uiPriority w:val="9"/>
    <w:rsid w:val="00231D59"/>
    <w:rPr>
      <w:rFonts w:ascii="Arial" w:hAnsi="Arial" w:cs="Arial"/>
      <w:color w:val="004C97"/>
      <w:sz w:val="36"/>
      <w:szCs w:val="36"/>
    </w:rPr>
  </w:style>
  <w:style w:type="character" w:customStyle="1" w:styleId="Heading3Char">
    <w:name w:val="Heading 3 Char"/>
    <w:basedOn w:val="DefaultParagraphFont"/>
    <w:link w:val="Heading3"/>
    <w:uiPriority w:val="9"/>
    <w:rsid w:val="004270EC"/>
    <w:rPr>
      <w:rFonts w:ascii="Arial" w:hAnsi="Arial" w:cs="Arial"/>
      <w:b/>
      <w:bCs/>
      <w:color w:val="646367" w:themeColor="text1"/>
      <w:sz w:val="34"/>
      <w:szCs w:val="34"/>
    </w:rPr>
  </w:style>
  <w:style w:type="character" w:customStyle="1" w:styleId="Heading4Char">
    <w:name w:val="Heading 4 Char"/>
    <w:basedOn w:val="DefaultParagraphFont"/>
    <w:link w:val="Heading4"/>
    <w:uiPriority w:val="9"/>
    <w:rsid w:val="007337EF"/>
    <w:rPr>
      <w:rFonts w:ascii="Arial" w:hAnsi="Arial" w:cs="Arial"/>
      <w:b/>
      <w:bCs/>
      <w:sz w:val="32"/>
      <w:szCs w:val="32"/>
    </w:rPr>
  </w:style>
  <w:style w:type="character" w:customStyle="1" w:styleId="Heading5Char">
    <w:name w:val="Heading 5 Char"/>
    <w:basedOn w:val="DefaultParagraphFont"/>
    <w:link w:val="Heading5"/>
    <w:uiPriority w:val="9"/>
    <w:rsid w:val="007337EF"/>
    <w:rPr>
      <w:rFonts w:ascii="Arial" w:hAnsi="Arial" w:cs="Arial"/>
      <w:b/>
      <w:bCs/>
      <w:color w:val="004C97"/>
      <w:sz w:val="28"/>
      <w:szCs w:val="28"/>
    </w:rPr>
  </w:style>
  <w:style w:type="character" w:customStyle="1" w:styleId="Heading6Char">
    <w:name w:val="Heading 6 Char"/>
    <w:basedOn w:val="DefaultParagraphFont"/>
    <w:link w:val="Heading6"/>
    <w:uiPriority w:val="9"/>
    <w:rsid w:val="00261928"/>
    <w:rPr>
      <w:rFonts w:ascii="Arial" w:hAnsi="Arial" w:cs="Arial"/>
      <w:b/>
      <w:bCs/>
      <w:sz w:val="22"/>
      <w:szCs w:val="22"/>
    </w:rPr>
  </w:style>
  <w:style w:type="character" w:customStyle="1" w:styleId="Heading7Char">
    <w:name w:val="Heading 7 Char"/>
    <w:basedOn w:val="DefaultParagraphFont"/>
    <w:link w:val="Heading7"/>
    <w:uiPriority w:val="9"/>
    <w:semiHidden/>
    <w:rsid w:val="00DE6B4E"/>
    <w:rPr>
      <w:rFonts w:eastAsiaTheme="majorEastAsia" w:cstheme="majorBidi"/>
      <w:color w:val="99989C" w:themeColor="text1" w:themeTint="A6"/>
    </w:rPr>
  </w:style>
  <w:style w:type="character" w:customStyle="1" w:styleId="Heading8Char">
    <w:name w:val="Heading 8 Char"/>
    <w:basedOn w:val="DefaultParagraphFont"/>
    <w:link w:val="Heading8"/>
    <w:uiPriority w:val="9"/>
    <w:semiHidden/>
    <w:rsid w:val="00DE6B4E"/>
    <w:rPr>
      <w:rFonts w:eastAsiaTheme="majorEastAsia" w:cstheme="majorBidi"/>
      <w:i/>
      <w:iCs/>
      <w:color w:val="7B7A7E" w:themeColor="text1" w:themeTint="D8"/>
    </w:rPr>
  </w:style>
  <w:style w:type="character" w:customStyle="1" w:styleId="Heading9Char">
    <w:name w:val="Heading 9 Char"/>
    <w:basedOn w:val="DefaultParagraphFont"/>
    <w:link w:val="Heading9"/>
    <w:uiPriority w:val="9"/>
    <w:semiHidden/>
    <w:rsid w:val="00DE6B4E"/>
    <w:rPr>
      <w:rFonts w:eastAsiaTheme="majorEastAsia" w:cstheme="majorBidi"/>
      <w:color w:val="7B7A7E" w:themeColor="text1" w:themeTint="D8"/>
    </w:rPr>
  </w:style>
  <w:style w:type="paragraph" w:styleId="Title">
    <w:name w:val="Title"/>
    <w:basedOn w:val="Normal"/>
    <w:next w:val="Normal"/>
    <w:link w:val="TitleChar"/>
    <w:uiPriority w:val="10"/>
    <w:qFormat/>
    <w:rsid w:val="00DE6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B4E"/>
    <w:pPr>
      <w:numPr>
        <w:ilvl w:val="1"/>
      </w:numPr>
    </w:pPr>
    <w:rPr>
      <w:rFonts w:eastAsiaTheme="majorEastAsia" w:cstheme="majorBidi"/>
      <w:color w:val="99989C" w:themeColor="text1" w:themeTint="A6"/>
      <w:spacing w:val="15"/>
      <w:sz w:val="28"/>
      <w:szCs w:val="28"/>
    </w:rPr>
  </w:style>
  <w:style w:type="character" w:customStyle="1" w:styleId="SubtitleChar">
    <w:name w:val="Subtitle Char"/>
    <w:basedOn w:val="DefaultParagraphFont"/>
    <w:link w:val="Subtitle"/>
    <w:uiPriority w:val="11"/>
    <w:rsid w:val="00DE6B4E"/>
    <w:rPr>
      <w:rFonts w:eastAsiaTheme="majorEastAsia" w:cstheme="majorBidi"/>
      <w:color w:val="99989C" w:themeColor="text1" w:themeTint="A6"/>
      <w:spacing w:val="15"/>
      <w:sz w:val="28"/>
      <w:szCs w:val="28"/>
    </w:rPr>
  </w:style>
  <w:style w:type="paragraph" w:styleId="Quote">
    <w:name w:val="Quote"/>
    <w:basedOn w:val="Normal"/>
    <w:next w:val="Normal"/>
    <w:link w:val="QuoteChar"/>
    <w:uiPriority w:val="29"/>
    <w:qFormat/>
    <w:rsid w:val="00DE6B4E"/>
    <w:pPr>
      <w:spacing w:before="160"/>
      <w:jc w:val="center"/>
    </w:pPr>
    <w:rPr>
      <w:i/>
      <w:iCs/>
      <w:color w:val="8A898D" w:themeColor="text1" w:themeTint="BF"/>
    </w:rPr>
  </w:style>
  <w:style w:type="character" w:customStyle="1" w:styleId="QuoteChar">
    <w:name w:val="Quote Char"/>
    <w:basedOn w:val="DefaultParagraphFont"/>
    <w:link w:val="Quote"/>
    <w:uiPriority w:val="29"/>
    <w:rsid w:val="00DE6B4E"/>
    <w:rPr>
      <w:i/>
      <w:iCs/>
      <w:color w:val="8A898D" w:themeColor="text1" w:themeTint="BF"/>
    </w:rPr>
  </w:style>
  <w:style w:type="paragraph" w:styleId="ListParagraph">
    <w:name w:val="List Paragraph"/>
    <w:basedOn w:val="Normal"/>
    <w:uiPriority w:val="34"/>
    <w:qFormat/>
    <w:rsid w:val="00DE6B4E"/>
    <w:pPr>
      <w:ind w:left="720"/>
      <w:contextualSpacing/>
    </w:pPr>
  </w:style>
  <w:style w:type="character" w:styleId="IntenseEmphasis">
    <w:name w:val="Intense Emphasis"/>
    <w:basedOn w:val="DefaultParagraphFont"/>
    <w:uiPriority w:val="21"/>
    <w:qFormat/>
    <w:rsid w:val="00DE6B4E"/>
    <w:rPr>
      <w:i/>
      <w:iCs/>
      <w:color w:val="013870" w:themeColor="accent1" w:themeShade="BF"/>
    </w:rPr>
  </w:style>
  <w:style w:type="paragraph" w:styleId="IntenseQuote">
    <w:name w:val="Intense Quote"/>
    <w:basedOn w:val="Normal"/>
    <w:next w:val="Normal"/>
    <w:link w:val="IntenseQuoteChar"/>
    <w:uiPriority w:val="30"/>
    <w:qFormat/>
    <w:rsid w:val="00DE6B4E"/>
    <w:pPr>
      <w:pBdr>
        <w:top w:val="single" w:sz="4" w:space="10" w:color="013870" w:themeColor="accent1" w:themeShade="BF"/>
        <w:bottom w:val="single" w:sz="4" w:space="10" w:color="013870" w:themeColor="accent1" w:themeShade="BF"/>
      </w:pBdr>
      <w:spacing w:before="360" w:after="360"/>
      <w:ind w:left="864" w:right="864"/>
      <w:jc w:val="center"/>
    </w:pPr>
    <w:rPr>
      <w:i/>
      <w:iCs/>
      <w:color w:val="013870" w:themeColor="accent1" w:themeShade="BF"/>
    </w:rPr>
  </w:style>
  <w:style w:type="character" w:customStyle="1" w:styleId="IntenseQuoteChar">
    <w:name w:val="Intense Quote Char"/>
    <w:basedOn w:val="DefaultParagraphFont"/>
    <w:link w:val="IntenseQuote"/>
    <w:uiPriority w:val="30"/>
    <w:rsid w:val="00DE6B4E"/>
    <w:rPr>
      <w:i/>
      <w:iCs/>
      <w:color w:val="013870" w:themeColor="accent1" w:themeShade="BF"/>
    </w:rPr>
  </w:style>
  <w:style w:type="character" w:styleId="IntenseReference">
    <w:name w:val="Intense Reference"/>
    <w:basedOn w:val="DefaultParagraphFont"/>
    <w:uiPriority w:val="32"/>
    <w:qFormat/>
    <w:rsid w:val="00DE6B4E"/>
    <w:rPr>
      <w:b/>
      <w:bCs/>
      <w:smallCaps/>
      <w:color w:val="013870" w:themeColor="accent1" w:themeShade="BF"/>
      <w:spacing w:val="5"/>
    </w:rPr>
  </w:style>
  <w:style w:type="paragraph" w:styleId="Header">
    <w:name w:val="header"/>
    <w:basedOn w:val="Normal"/>
    <w:link w:val="HeaderChar"/>
    <w:uiPriority w:val="99"/>
    <w:unhideWhenUsed/>
    <w:rsid w:val="00DE6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B4E"/>
  </w:style>
  <w:style w:type="paragraph" w:styleId="Footer">
    <w:name w:val="footer"/>
    <w:basedOn w:val="Normal"/>
    <w:link w:val="FooterChar"/>
    <w:uiPriority w:val="99"/>
    <w:unhideWhenUsed/>
    <w:rsid w:val="00DE6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B4E"/>
  </w:style>
  <w:style w:type="character" w:styleId="PageNumber">
    <w:name w:val="page number"/>
    <w:basedOn w:val="DefaultParagraphFont"/>
    <w:uiPriority w:val="99"/>
    <w:semiHidden/>
    <w:unhideWhenUsed/>
    <w:rsid w:val="002F388B"/>
  </w:style>
  <w:style w:type="character" w:customStyle="1" w:styleId="AccessibleRed">
    <w:name w:val="Accessible Red"/>
    <w:basedOn w:val="DefaultParagraphFont"/>
    <w:uiPriority w:val="1"/>
    <w:qFormat/>
    <w:rsid w:val="00E1566A"/>
    <w:rPr>
      <w:color w:val="C51F2E"/>
    </w:rPr>
  </w:style>
  <w:style w:type="character" w:customStyle="1" w:styleId="AccessibleBlue">
    <w:name w:val="Accessible Blue"/>
    <w:basedOn w:val="DefaultParagraphFont"/>
    <w:uiPriority w:val="1"/>
    <w:qFormat/>
    <w:rsid w:val="00E1566A"/>
    <w:rPr>
      <w:color w:val="004C97"/>
    </w:rPr>
  </w:style>
  <w:style w:type="character" w:customStyle="1" w:styleId="AccessibleGray">
    <w:name w:val="Accessible Gray"/>
    <w:basedOn w:val="DefaultParagraphFont"/>
    <w:uiPriority w:val="1"/>
    <w:qFormat/>
    <w:rsid w:val="00E1566A"/>
    <w:rPr>
      <w:color w:val="636466"/>
    </w:rPr>
  </w:style>
  <w:style w:type="character" w:styleId="Hyperlink">
    <w:name w:val="Hyperlink"/>
    <w:uiPriority w:val="99"/>
    <w:unhideWhenUsed/>
    <w:rsid w:val="0002206A"/>
    <w:rPr>
      <w:color w:val="004C97"/>
      <w:u w:val="single"/>
    </w:rPr>
  </w:style>
  <w:style w:type="character" w:styleId="UnresolvedMention">
    <w:name w:val="Unresolved Mention"/>
    <w:basedOn w:val="DefaultParagraphFont"/>
    <w:uiPriority w:val="99"/>
    <w:semiHidden/>
    <w:unhideWhenUsed/>
    <w:rsid w:val="00193269"/>
    <w:rPr>
      <w:color w:val="605E5C"/>
      <w:shd w:val="clear" w:color="auto" w:fill="E1DFDD"/>
    </w:rPr>
  </w:style>
  <w:style w:type="character" w:styleId="FollowedHyperlink">
    <w:name w:val="FollowedHyperlink"/>
    <w:basedOn w:val="DefaultParagraphFont"/>
    <w:uiPriority w:val="99"/>
    <w:semiHidden/>
    <w:unhideWhenUsed/>
    <w:rsid w:val="002D3860"/>
    <w:rPr>
      <w:color w:val="1079BF"/>
      <w:u w:val="single"/>
    </w:rPr>
  </w:style>
  <w:style w:type="paragraph" w:styleId="Caption">
    <w:name w:val="caption"/>
    <w:basedOn w:val="Normal"/>
    <w:next w:val="Normal"/>
    <w:uiPriority w:val="35"/>
    <w:unhideWhenUsed/>
    <w:qFormat/>
    <w:rsid w:val="00C15F7A"/>
    <w:pPr>
      <w:spacing w:after="200" w:line="240" w:lineRule="auto"/>
    </w:pPr>
    <w:rPr>
      <w:i/>
      <w:iCs/>
      <w:color w:val="003764" w:themeColor="text2"/>
    </w:rPr>
  </w:style>
  <w:style w:type="paragraph" w:customStyle="1" w:styleId="TableHeaderRow">
    <w:name w:val="Table Header Row"/>
    <w:basedOn w:val="Normal"/>
    <w:qFormat/>
    <w:rsid w:val="00BC17D6"/>
    <w:pPr>
      <w:spacing w:before="40" w:after="40" w:line="240" w:lineRule="auto"/>
    </w:pPr>
    <w:rPr>
      <w:rFonts w:eastAsia="Times New Roman"/>
      <w:b/>
      <w:bCs/>
      <w:color w:val="000000"/>
      <w:kern w:val="0"/>
      <w14:ligatures w14:val="none"/>
    </w:rPr>
  </w:style>
  <w:style w:type="table" w:styleId="TableGrid">
    <w:name w:val="Table Grid"/>
    <w:basedOn w:val="TableNormal"/>
    <w:uiPriority w:val="39"/>
    <w:rsid w:val="00020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ellNon-Header">
    <w:name w:val="Table Cell Non-Header"/>
    <w:basedOn w:val="TableNormal"/>
    <w:uiPriority w:val="99"/>
    <w:rsid w:val="00BE230B"/>
    <w:pPr>
      <w:spacing w:after="0" w:line="240" w:lineRule="auto"/>
    </w:pPr>
    <w:tblPr/>
  </w:style>
  <w:style w:type="character" w:customStyle="1" w:styleId="TableCellsNon-Header">
    <w:name w:val="Table Cells Non-Header"/>
    <w:uiPriority w:val="1"/>
    <w:qFormat/>
    <w:rsid w:val="001B3BEE"/>
    <w:rPr>
      <w:sz w:val="21"/>
      <w:szCs w:val="21"/>
    </w:rPr>
  </w:style>
  <w:style w:type="paragraph" w:styleId="TOCHeading">
    <w:name w:val="TOC Heading"/>
    <w:basedOn w:val="Normal"/>
    <w:next w:val="Normal"/>
    <w:autoRedefine/>
    <w:uiPriority w:val="39"/>
    <w:unhideWhenUsed/>
    <w:qFormat/>
    <w:rsid w:val="006F1D5E"/>
    <w:pPr>
      <w:keepNext/>
      <w:keepLines/>
      <w:spacing w:after="0" w:line="360" w:lineRule="auto"/>
    </w:pPr>
    <w:rPr>
      <w:rFonts w:eastAsiaTheme="majorEastAsia"/>
      <w:b/>
      <w:color w:val="636466"/>
      <w:kern w:val="0"/>
      <w:sz w:val="28"/>
      <w:szCs w:val="28"/>
      <w14:ligatures w14:val="none"/>
    </w:rPr>
  </w:style>
  <w:style w:type="paragraph" w:styleId="TOC1">
    <w:name w:val="toc 1"/>
    <w:basedOn w:val="Normal"/>
    <w:next w:val="Normal"/>
    <w:autoRedefine/>
    <w:uiPriority w:val="39"/>
    <w:unhideWhenUsed/>
    <w:rsid w:val="00CA40DB"/>
    <w:pPr>
      <w:spacing w:before="120" w:after="120" w:line="240" w:lineRule="auto"/>
    </w:pPr>
    <w:rPr>
      <w:bCs/>
      <w:szCs w:val="20"/>
    </w:rPr>
  </w:style>
  <w:style w:type="paragraph" w:styleId="TOC2">
    <w:name w:val="toc 2"/>
    <w:basedOn w:val="Normal"/>
    <w:next w:val="Normal"/>
    <w:autoRedefine/>
    <w:uiPriority w:val="39"/>
    <w:unhideWhenUsed/>
    <w:rsid w:val="003816E9"/>
    <w:pPr>
      <w:tabs>
        <w:tab w:val="right" w:leader="dot" w:pos="4670"/>
      </w:tabs>
      <w:spacing w:after="0" w:line="360" w:lineRule="auto"/>
      <w:ind w:left="220"/>
    </w:pPr>
    <w:rPr>
      <w:noProof/>
    </w:rPr>
  </w:style>
  <w:style w:type="paragraph" w:styleId="TOC3">
    <w:name w:val="toc 3"/>
    <w:basedOn w:val="Normal"/>
    <w:next w:val="Normal"/>
    <w:autoRedefine/>
    <w:uiPriority w:val="39"/>
    <w:unhideWhenUsed/>
    <w:rsid w:val="003816E9"/>
    <w:pPr>
      <w:spacing w:after="0" w:line="360" w:lineRule="auto"/>
      <w:ind w:left="440"/>
    </w:pPr>
    <w:rPr>
      <w:iCs/>
      <w:sz w:val="20"/>
      <w:szCs w:val="20"/>
    </w:rPr>
  </w:style>
  <w:style w:type="paragraph" w:styleId="TOC4">
    <w:name w:val="toc 4"/>
    <w:basedOn w:val="Normal"/>
    <w:next w:val="Normal"/>
    <w:autoRedefine/>
    <w:uiPriority w:val="39"/>
    <w:unhideWhenUsed/>
    <w:rsid w:val="00FB3624"/>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FB3624"/>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FB3624"/>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FB3624"/>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FB3624"/>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FB3624"/>
    <w:pPr>
      <w:spacing w:after="0"/>
      <w:ind w:left="1760"/>
    </w:pPr>
    <w:rPr>
      <w:rFonts w:asciiTheme="minorHAnsi" w:hAnsiTheme="minorHAnsi"/>
      <w:sz w:val="18"/>
      <w:szCs w:val="18"/>
    </w:rPr>
  </w:style>
  <w:style w:type="paragraph" w:customStyle="1" w:styleId="Listheader">
    <w:name w:val="List header"/>
    <w:basedOn w:val="Normal"/>
    <w:qFormat/>
    <w:rsid w:val="009F61AE"/>
    <w:pPr>
      <w:spacing w:after="0"/>
    </w:pPr>
    <w:rPr>
      <w:b/>
      <w:bCs/>
    </w:rPr>
  </w:style>
  <w:style w:type="character" w:styleId="PlaceholderText">
    <w:name w:val="Placeholder Text"/>
    <w:basedOn w:val="DefaultParagraphFont"/>
    <w:uiPriority w:val="99"/>
    <w:semiHidden/>
    <w:rsid w:val="00F364F1"/>
    <w:rPr>
      <w:color w:val="666666"/>
    </w:rPr>
  </w:style>
  <w:style w:type="paragraph" w:styleId="NoSpacing">
    <w:name w:val="No Spacing"/>
    <w:uiPriority w:val="1"/>
    <w:qFormat/>
    <w:rsid w:val="0074336E"/>
    <w:pPr>
      <w:spacing w:after="0" w:line="240" w:lineRule="auto"/>
    </w:pPr>
    <w:rPr>
      <w:rFonts w:ascii="Arial" w:eastAsia="SimSun" w:hAnsi="Arial" w:cs="Arial"/>
      <w:kern w:val="0"/>
      <w:sz w:val="18"/>
      <w:szCs w:val="29"/>
      <w:lang w:bidi="km-KH"/>
      <w14:ligatures w14:val="none"/>
    </w:rPr>
  </w:style>
  <w:style w:type="table" w:customStyle="1" w:styleId="TableGrid1">
    <w:name w:val="Table Grid1"/>
    <w:basedOn w:val="TableNormal"/>
    <w:next w:val="TableGrid"/>
    <w:rsid w:val="001F344C"/>
    <w:pPr>
      <w:spacing w:after="0" w:line="240" w:lineRule="auto"/>
    </w:pPr>
    <w:rPr>
      <w:rFonts w:ascii="Arial" w:eastAsia="SimSun" w:hAnsi="Arial" w:cs="Arial"/>
      <w:kern w:val="0"/>
      <w:sz w:val="18"/>
      <w:szCs w:val="18"/>
      <w:lang w:bidi="km-K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20946">
      <w:bodyDiv w:val="1"/>
      <w:marLeft w:val="0"/>
      <w:marRight w:val="0"/>
      <w:marTop w:val="0"/>
      <w:marBottom w:val="0"/>
      <w:divBdr>
        <w:top w:val="none" w:sz="0" w:space="0" w:color="auto"/>
        <w:left w:val="none" w:sz="0" w:space="0" w:color="auto"/>
        <w:bottom w:val="none" w:sz="0" w:space="0" w:color="auto"/>
        <w:right w:val="none" w:sz="0" w:space="0" w:color="auto"/>
      </w:divBdr>
      <w:divsChild>
        <w:div w:id="897473746">
          <w:marLeft w:val="0"/>
          <w:marRight w:val="0"/>
          <w:marTop w:val="0"/>
          <w:marBottom w:val="0"/>
          <w:divBdr>
            <w:top w:val="none" w:sz="0" w:space="0" w:color="auto"/>
            <w:left w:val="none" w:sz="0" w:space="0" w:color="auto"/>
            <w:bottom w:val="none" w:sz="0" w:space="0" w:color="auto"/>
            <w:right w:val="none" w:sz="0" w:space="0" w:color="auto"/>
          </w:divBdr>
        </w:div>
      </w:divsChild>
    </w:div>
    <w:div w:id="191235580">
      <w:bodyDiv w:val="1"/>
      <w:marLeft w:val="0"/>
      <w:marRight w:val="0"/>
      <w:marTop w:val="0"/>
      <w:marBottom w:val="0"/>
      <w:divBdr>
        <w:top w:val="none" w:sz="0" w:space="0" w:color="auto"/>
        <w:left w:val="none" w:sz="0" w:space="0" w:color="auto"/>
        <w:bottom w:val="none" w:sz="0" w:space="0" w:color="auto"/>
        <w:right w:val="none" w:sz="0" w:space="0" w:color="auto"/>
      </w:divBdr>
      <w:divsChild>
        <w:div w:id="1888832391">
          <w:marLeft w:val="0"/>
          <w:marRight w:val="0"/>
          <w:marTop w:val="0"/>
          <w:marBottom w:val="0"/>
          <w:divBdr>
            <w:top w:val="none" w:sz="0" w:space="0" w:color="auto"/>
            <w:left w:val="none" w:sz="0" w:space="0" w:color="auto"/>
            <w:bottom w:val="none" w:sz="0" w:space="0" w:color="auto"/>
            <w:right w:val="none" w:sz="0" w:space="0" w:color="auto"/>
          </w:divBdr>
        </w:div>
        <w:div w:id="331225773">
          <w:marLeft w:val="0"/>
          <w:marRight w:val="0"/>
          <w:marTop w:val="0"/>
          <w:marBottom w:val="0"/>
          <w:divBdr>
            <w:top w:val="none" w:sz="0" w:space="0" w:color="auto"/>
            <w:left w:val="none" w:sz="0" w:space="0" w:color="auto"/>
            <w:bottom w:val="none" w:sz="0" w:space="0" w:color="auto"/>
            <w:right w:val="none" w:sz="0" w:space="0" w:color="auto"/>
          </w:divBdr>
        </w:div>
        <w:div w:id="1971325239">
          <w:marLeft w:val="0"/>
          <w:marRight w:val="0"/>
          <w:marTop w:val="0"/>
          <w:marBottom w:val="0"/>
          <w:divBdr>
            <w:top w:val="none" w:sz="0" w:space="0" w:color="auto"/>
            <w:left w:val="none" w:sz="0" w:space="0" w:color="auto"/>
            <w:bottom w:val="none" w:sz="0" w:space="0" w:color="auto"/>
            <w:right w:val="none" w:sz="0" w:space="0" w:color="auto"/>
          </w:divBdr>
        </w:div>
      </w:divsChild>
    </w:div>
    <w:div w:id="596403274">
      <w:bodyDiv w:val="1"/>
      <w:marLeft w:val="0"/>
      <w:marRight w:val="0"/>
      <w:marTop w:val="0"/>
      <w:marBottom w:val="0"/>
      <w:divBdr>
        <w:top w:val="none" w:sz="0" w:space="0" w:color="auto"/>
        <w:left w:val="none" w:sz="0" w:space="0" w:color="auto"/>
        <w:bottom w:val="none" w:sz="0" w:space="0" w:color="auto"/>
        <w:right w:val="none" w:sz="0" w:space="0" w:color="auto"/>
      </w:divBdr>
      <w:divsChild>
        <w:div w:id="1610162629">
          <w:marLeft w:val="0"/>
          <w:marRight w:val="0"/>
          <w:marTop w:val="0"/>
          <w:marBottom w:val="0"/>
          <w:divBdr>
            <w:top w:val="none" w:sz="0" w:space="0" w:color="auto"/>
            <w:left w:val="none" w:sz="0" w:space="0" w:color="auto"/>
            <w:bottom w:val="none" w:sz="0" w:space="0" w:color="auto"/>
            <w:right w:val="none" w:sz="0" w:space="0" w:color="auto"/>
          </w:divBdr>
        </w:div>
      </w:divsChild>
    </w:div>
    <w:div w:id="1103308169">
      <w:bodyDiv w:val="1"/>
      <w:marLeft w:val="0"/>
      <w:marRight w:val="0"/>
      <w:marTop w:val="0"/>
      <w:marBottom w:val="0"/>
      <w:divBdr>
        <w:top w:val="none" w:sz="0" w:space="0" w:color="auto"/>
        <w:left w:val="none" w:sz="0" w:space="0" w:color="auto"/>
        <w:bottom w:val="none" w:sz="0" w:space="0" w:color="auto"/>
        <w:right w:val="none" w:sz="0" w:space="0" w:color="auto"/>
      </w:divBdr>
      <w:divsChild>
        <w:div w:id="1750617529">
          <w:marLeft w:val="0"/>
          <w:marRight w:val="0"/>
          <w:marTop w:val="0"/>
          <w:marBottom w:val="0"/>
          <w:divBdr>
            <w:top w:val="none" w:sz="0" w:space="0" w:color="auto"/>
            <w:left w:val="none" w:sz="0" w:space="0" w:color="auto"/>
            <w:bottom w:val="none" w:sz="0" w:space="0" w:color="auto"/>
            <w:right w:val="none" w:sz="0" w:space="0" w:color="auto"/>
          </w:divBdr>
        </w:div>
      </w:divsChild>
    </w:div>
    <w:div w:id="1253389477">
      <w:bodyDiv w:val="1"/>
      <w:marLeft w:val="0"/>
      <w:marRight w:val="0"/>
      <w:marTop w:val="0"/>
      <w:marBottom w:val="0"/>
      <w:divBdr>
        <w:top w:val="none" w:sz="0" w:space="0" w:color="auto"/>
        <w:left w:val="none" w:sz="0" w:space="0" w:color="auto"/>
        <w:bottom w:val="none" w:sz="0" w:space="0" w:color="auto"/>
        <w:right w:val="none" w:sz="0" w:space="0" w:color="auto"/>
      </w:divBdr>
      <w:divsChild>
        <w:div w:id="1792163039">
          <w:marLeft w:val="0"/>
          <w:marRight w:val="0"/>
          <w:marTop w:val="0"/>
          <w:marBottom w:val="0"/>
          <w:divBdr>
            <w:top w:val="none" w:sz="0" w:space="0" w:color="auto"/>
            <w:left w:val="none" w:sz="0" w:space="0" w:color="auto"/>
            <w:bottom w:val="none" w:sz="0" w:space="0" w:color="auto"/>
            <w:right w:val="none" w:sz="0" w:space="0" w:color="auto"/>
          </w:divBdr>
        </w:div>
      </w:divsChild>
    </w:div>
    <w:div w:id="1939480709">
      <w:bodyDiv w:val="1"/>
      <w:marLeft w:val="0"/>
      <w:marRight w:val="0"/>
      <w:marTop w:val="0"/>
      <w:marBottom w:val="0"/>
      <w:divBdr>
        <w:top w:val="none" w:sz="0" w:space="0" w:color="auto"/>
        <w:left w:val="none" w:sz="0" w:space="0" w:color="auto"/>
        <w:bottom w:val="none" w:sz="0" w:space="0" w:color="auto"/>
        <w:right w:val="none" w:sz="0" w:space="0" w:color="auto"/>
      </w:divBdr>
      <w:divsChild>
        <w:div w:id="1583681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utsouthwestern.edu/research/orra/forms/" TargetMode="External"/><Relationship Id="rId26" Type="http://schemas.openxmlformats.org/officeDocument/2006/relationships/hyperlink" Target="https://ais.swmed.edu/redcap/surveys/?s=FM9P778APR" TargetMode="External"/><Relationship Id="rId39" Type="http://schemas.openxmlformats.org/officeDocument/2006/relationships/hyperlink" Target="https://www.fda.gov/media/75381/download" TargetMode="External"/><Relationship Id="rId21" Type="http://schemas.openxmlformats.org/officeDocument/2006/relationships/hyperlink" Target="https://www.hhs.gov/ohrp/regulations-and-policy/guidance/guidance-on-genetic-information-nondiscrimination-act/index.html" TargetMode="External"/><Relationship Id="rId34" Type="http://schemas.openxmlformats.org/officeDocument/2006/relationships/hyperlink" Target="https://www.utsouthwestern.edu/research/orra/assets/policy_3.2informed.pdf" TargetMode="External"/><Relationship Id="rId42" Type="http://schemas.openxmlformats.org/officeDocument/2006/relationships/hyperlink" Target="https://www.utsouthwestern.net/intranet/administration/safety/safety-programs/laser/" TargetMode="External"/><Relationship Id="rId47" Type="http://schemas.openxmlformats.org/officeDocument/2006/relationships/hyperlink" Target="https://www.utsouthwestern.edu/employees/information-security/isac/"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mailto:Kathleen.Esselink@UTSoutwestern.edu" TargetMode="External"/><Relationship Id="rId11" Type="http://schemas.openxmlformats.org/officeDocument/2006/relationships/header" Target="header1.xml"/><Relationship Id="rId24" Type="http://schemas.openxmlformats.org/officeDocument/2006/relationships/hyperlink" Target="https://ais.swmed.edu/redcap/surveys/?s=FM9P778APR" TargetMode="External"/><Relationship Id="rId32" Type="http://schemas.openxmlformats.org/officeDocument/2006/relationships/hyperlink" Target="https://www.dfps.texas.gov/policies/research_requests.asp" TargetMode="External"/><Relationship Id="rId37" Type="http://schemas.openxmlformats.org/officeDocument/2006/relationships/hyperlink" Target="https://www.utsouthwestern.edu/research/orra/assets/policy_memo_irb_review_pregnant_partners.pdf" TargetMode="External"/><Relationship Id="rId40" Type="http://schemas.openxmlformats.org/officeDocument/2006/relationships/hyperlink" Target="https://www.utsouthwestern.net/intranet/administration/safety/safety-programs/biological/institutional-biosafety-committee.html" TargetMode="External"/><Relationship Id="rId45" Type="http://schemas.openxmlformats.org/officeDocument/2006/relationships/hyperlink" Target="https://www.utsouthwestern.net/intranet/administration/safety/safety-programs/radiation/rad-subcommittees/radiation-risk-statements-for-msv.pdf"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ais.swmed.edu/redcap/surveys/?s=UH6mer" TargetMode="External"/><Relationship Id="rId28" Type="http://schemas.openxmlformats.org/officeDocument/2006/relationships/hyperlink" Target="https://utswsn.service-now.com/esc" TargetMode="External"/><Relationship Id="rId36" Type="http://schemas.openxmlformats.org/officeDocument/2006/relationships/hyperlink" Target="https://www.hhs.gov/ohrp/regulations-and-policy/regulations/45-cfr-46/common-rule-subpart-b/index.html" TargetMode="External"/><Relationship Id="rId49" Type="http://schemas.openxmlformats.org/officeDocument/2006/relationships/hyperlink" Target="https://www.utsouthwestern.edu/research/orra/regulatory-support/ctgov/" TargetMode="External"/><Relationship Id="rId10" Type="http://schemas.openxmlformats.org/officeDocument/2006/relationships/endnotes" Target="endnotes.xml"/><Relationship Id="rId19" Type="http://schemas.openxmlformats.org/officeDocument/2006/relationships/hyperlink" Target="https://www.ecfr.gov/current/title-45/subtitle-A/subchapter-A/part-46" TargetMode="External"/><Relationship Id="rId31" Type="http://schemas.openxmlformats.org/officeDocument/2006/relationships/hyperlink" Target="https://grants.nih.gov/policy-and-compliance/policy-topics/human-subjects/coc" TargetMode="External"/><Relationship Id="rId44" Type="http://schemas.openxmlformats.org/officeDocument/2006/relationships/hyperlink" Target="https://www.utsouthwestern.net/intranet/administration/safety/safety-programs/radiation/rad-subcommittees/subcommittee-for-human-use-of-radiation.html"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utsouthwestern.edu/research/orra/contact/" TargetMode="External"/><Relationship Id="rId27" Type="http://schemas.openxmlformats.org/officeDocument/2006/relationships/hyperlink" Target="https://365utsouthwestern-my.sharepoint.com/:w:/r/personal/amber_hicks_utsouthwestern_edu/_layouts/15/Doc.aspx?action=edit&amp;sourcedoc=%7Ba17e0a90-9f27-4b8c-abad-ea852c624456%7D&amp;wdExp=TEAMS-TREATMENT&amp;web=1" TargetMode="External"/><Relationship Id="rId30" Type="http://schemas.openxmlformats.org/officeDocument/2006/relationships/hyperlink" Target="https://www.utsouthwestern.edu/research/orra/assets/nih_data_mgmt_sharing_policy_tipsheet.docx" TargetMode="External"/><Relationship Id="rId35" Type="http://schemas.openxmlformats.org/officeDocument/2006/relationships/hyperlink" Target="https://www.hhs.gov/ohrp/regulations-and-policy/regulations/45-cfr-46/common-rule-subpart-d/index.html" TargetMode="External"/><Relationship Id="rId43" Type="http://schemas.openxmlformats.org/officeDocument/2006/relationships/hyperlink" Target="https://www.utsouthwestern.net/intranet/administration/safety/safety-programs/radiation/rad-subcommittees/radioactive-drug-research-committee.html" TargetMode="External"/><Relationship Id="rId48" Type="http://schemas.openxmlformats.org/officeDocument/2006/relationships/hyperlink" Target="https://clinicaltrials.gov/" TargetMode="External"/><Relationship Id="rId8" Type="http://schemas.openxmlformats.org/officeDocument/2006/relationships/webSettings" Target="web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Forms:%20Human%20Research%20Protection%20Program%20(HRPP)%20-%20UT%20Southwestern,%20Dallas,%20Texas" TargetMode="External"/><Relationship Id="rId25" Type="http://schemas.openxmlformats.org/officeDocument/2006/relationships/hyperlink" Target="https://ais.swmed.edu/redcap/surveys/?s=FM9P778APR" TargetMode="External"/><Relationship Id="rId33" Type="http://schemas.openxmlformats.org/officeDocument/2006/relationships/hyperlink" Target="https://www.hhs.gov/ohrp/regulations-and-policy/regulations/45-cfr-46/common-rule-subpart-d/index.html" TargetMode="External"/><Relationship Id="rId38" Type="http://schemas.openxmlformats.org/officeDocument/2006/relationships/hyperlink" Target="https://www.fda.gov/drugs/investigational-new-drug-ind-application/ind-application-procedures-exemptions-ind-requirements" TargetMode="External"/><Relationship Id="rId46" Type="http://schemas.openxmlformats.org/officeDocument/2006/relationships/hyperlink" Target="https://www.utsouthwestern.net/intranet/research/scro/" TargetMode="External"/><Relationship Id="rId20" Type="http://schemas.openxmlformats.org/officeDocument/2006/relationships/hyperlink" Target="https://www.utsouthwestern.net/intranet/administration/safety/safety-programs/radiation/rad-subcommittees/radiation-risk-statements-for-msv.pdf" TargetMode="External"/><Relationship Id="rId41" Type="http://schemas.openxmlformats.org/officeDocument/2006/relationships/hyperlink" Target="https://365utsouthwestern.sharepoint.com/sites/SCCC/SitePages/Protocol-Review-and-Monitoring-System.aspx"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171629\Downloads\Word-doc_Logo-header-4%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B383A9A-10F4-468D-B49D-6068D092E100}"/>
      </w:docPartPr>
      <w:docPartBody>
        <w:p w:rsidR="00BB7E59" w:rsidRDefault="00B07052">
          <w:r w:rsidRPr="00A7073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052"/>
    <w:rsid w:val="006C60D3"/>
    <w:rsid w:val="00824060"/>
    <w:rsid w:val="0095272D"/>
    <w:rsid w:val="00A1448D"/>
    <w:rsid w:val="00B07052"/>
    <w:rsid w:val="00BB7E59"/>
    <w:rsid w:val="00D33691"/>
    <w:rsid w:val="00ED5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E5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TSW-Brand-01">
  <a:themeElements>
    <a:clrScheme name="UTSW Brand">
      <a:dk1>
        <a:srgbClr val="646367"/>
      </a:dk1>
      <a:lt1>
        <a:srgbClr val="FFFFFF"/>
      </a:lt1>
      <a:dk2>
        <a:srgbClr val="003764"/>
      </a:dk2>
      <a:lt2>
        <a:srgbClr val="E6EBEF"/>
      </a:lt2>
      <a:accent1>
        <a:srgbClr val="024C97"/>
      </a:accent1>
      <a:accent2>
        <a:srgbClr val="1278BF"/>
      </a:accent2>
      <a:accent3>
        <a:srgbClr val="D54126"/>
      </a:accent3>
      <a:accent4>
        <a:srgbClr val="C31E2E"/>
      </a:accent4>
      <a:accent5>
        <a:srgbClr val="02833F"/>
      </a:accent5>
      <a:accent6>
        <a:srgbClr val="655EA8"/>
      </a:accent6>
      <a:hlink>
        <a:srgbClr val="1278BF"/>
      </a:hlink>
      <a:folHlink>
        <a:srgbClr val="1278B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UTSW-Brand-01" id="{2FBBF432-AD66-B84D-B09E-A41B67C5604C}" vid="{4A6F3892-9AA5-0E4F-8B25-134730CDBBB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37207F56BD154E82CD63E41B302798" ma:contentTypeVersion="9" ma:contentTypeDescription="Create a new document." ma:contentTypeScope="" ma:versionID="a1455bda0ebacfd81a11bb7b5fbf7440">
  <xsd:schema xmlns:xsd="http://www.w3.org/2001/XMLSchema" xmlns:xs="http://www.w3.org/2001/XMLSchema" xmlns:p="http://schemas.microsoft.com/office/2006/metadata/properties" xmlns:ns2="d23a3687-4b4b-48f3-9fdc-5b8853c7c41c" targetNamespace="http://schemas.microsoft.com/office/2006/metadata/properties" ma:root="true" ma:fieldsID="678ee463442b5adc49a20749a254b354" ns2:_="">
    <xsd:import namespace="d23a3687-4b4b-48f3-9fdc-5b8853c7c4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ivision"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a3687-4b4b-48f3-9fdc-5b8853c7c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ivision" ma:index="12" nillable="true" ma:displayName="Division" ma:format="Dropdown" ma:internalName="Division">
      <xsd:simpleType>
        <xsd:restriction base="dms:Choice">
          <xsd:enumeration value="IRB"/>
          <xsd:enumeration value="Reliance"/>
          <xsd:enumeration value="sIRB"/>
          <xsd:enumeration value="QA/Monitoring"/>
          <xsd:enumeration value="RSO"/>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ivision xmlns="d23a3687-4b4b-48f3-9fdc-5b8853c7c41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914BE-FDAF-48BF-8B2B-61039B2D1E64}">
  <ds:schemaRefs>
    <ds:schemaRef ds:uri="http://schemas.microsoft.com/sharepoint/v3/contenttype/forms"/>
  </ds:schemaRefs>
</ds:datastoreItem>
</file>

<file path=customXml/itemProps2.xml><?xml version="1.0" encoding="utf-8"?>
<ds:datastoreItem xmlns:ds="http://schemas.openxmlformats.org/officeDocument/2006/customXml" ds:itemID="{4CEB5813-BE5E-42E3-A5F3-7EBB3B762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a3687-4b4b-48f3-9fdc-5b8853c7c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0402D9-98D7-44B3-9790-22090E73A0AF}">
  <ds:schemaRefs>
    <ds:schemaRef ds:uri="http://purl.org/dc/dcmitype/"/>
    <ds:schemaRef ds:uri="http://www.w3.org/XML/1998/namespace"/>
    <ds:schemaRef ds:uri="http://schemas.microsoft.com/office/2006/documentManagement/types"/>
    <ds:schemaRef ds:uri="d23a3687-4b4b-48f3-9fdc-5b8853c7c41c"/>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A4F076D9-B86D-0B4E-BCF0-239627245935}">
  <ds:schemaRefs>
    <ds:schemaRef ds:uri="http://schemas.openxmlformats.org/officeDocument/2006/bibliography"/>
  </ds:schemaRefs>
</ds:datastoreItem>
</file>

<file path=docMetadata/LabelInfo.xml><?xml version="1.0" encoding="utf-8"?>
<clbl:labelList xmlns:clbl="http://schemas.microsoft.com/office/2020/mipLabelMetadata">
  <clbl:label id="{9d418695-71ac-4c31-b5b2-c196c8ec3c8a}" enabled="0" method="" siteId="{9d418695-71ac-4c31-b5b2-c196c8ec3c8a}" removed="1"/>
</clbl:labelList>
</file>

<file path=docProps/app.xml><?xml version="1.0" encoding="utf-8"?>
<Properties xmlns="http://schemas.openxmlformats.org/officeDocument/2006/extended-properties" xmlns:vt="http://schemas.openxmlformats.org/officeDocument/2006/docPropsVTypes">
  <Template>Word-doc_Logo-header-4 (1).dotx</Template>
  <TotalTime>16</TotalTime>
  <Pages>21</Pages>
  <Words>5419</Words>
  <Characters>30889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Optional Department or clinic name</vt:lpstr>
    </vt:vector>
  </TitlesOfParts>
  <Manager/>
  <Company/>
  <LinksUpToDate>false</LinksUpToDate>
  <CharactersWithSpaces>36236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doc basic logo header</dc:title>
  <dc:subject/>
  <dc:creator>Kelechi Echendu</dc:creator>
  <cp:keywords/>
  <dc:description/>
  <cp:lastModifiedBy>Meyad Bird</cp:lastModifiedBy>
  <cp:revision>70</cp:revision>
  <cp:lastPrinted>2025-07-07T19:08:00Z</cp:lastPrinted>
  <dcterms:created xsi:type="dcterms:W3CDTF">2026-09-23T12:42:00Z</dcterms:created>
  <dcterms:modified xsi:type="dcterms:W3CDTF">2026-09-23T13:13:00Z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0x0101003C37207F56BD154E82CD63E41B302798</vt:lpwstr>
  </property>
  <property fmtid="{D5CDD505-2E9C-101B-9397-08002B2CF9AE}" pid="3" name="MediaServiceImageTags">
    <vt:lpwstr/>
  </property>
  <property fmtid="{D5CDD505-2E9C-101B-9397-08002B2CF9AE}" pid="4" name="docLang">
    <vt:lpwstr>en</vt:lpwstr>
  </property>
</Properties>
</file>